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B02AE" w14:textId="77777777" w:rsidR="008A31A8" w:rsidRDefault="008A31A8" w:rsidP="008A31A8">
      <w:pPr>
        <w:spacing w:line="276" w:lineRule="auto"/>
        <w:jc w:val="both"/>
        <w:rPr>
          <w:rFonts w:ascii="Times New Roman" w:hAnsi="Times New Roman"/>
          <w:b/>
          <w:color w:val="0000FF"/>
          <w:sz w:val="24"/>
          <w:szCs w:val="24"/>
        </w:rPr>
      </w:pPr>
      <w:bookmarkStart w:id="0" w:name="základní_škola_nám_curieových"/>
      <w:r>
        <w:rPr>
          <w:noProof/>
        </w:rPr>
        <w:drawing>
          <wp:anchor distT="0" distB="0" distL="114300" distR="114300" simplePos="0" relativeHeight="251659264" behindDoc="0" locked="0" layoutInCell="1" hidden="0" allowOverlap="1" wp14:anchorId="0FA5AF73" wp14:editId="62488746">
            <wp:simplePos x="0" y="0"/>
            <wp:positionH relativeFrom="column">
              <wp:posOffset>1</wp:posOffset>
            </wp:positionH>
            <wp:positionV relativeFrom="paragraph">
              <wp:posOffset>411</wp:posOffset>
            </wp:positionV>
            <wp:extent cx="4067175" cy="1824990"/>
            <wp:effectExtent l="0" t="0" r="0" b="0"/>
            <wp:wrapTopAndBottom distT="0" distB="0"/>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4067175" cy="1824990"/>
                    </a:xfrm>
                    <a:prstGeom prst="rect">
                      <a:avLst/>
                    </a:prstGeom>
                    <a:ln/>
                  </pic:spPr>
                </pic:pic>
              </a:graphicData>
            </a:graphic>
          </wp:anchor>
        </w:drawing>
      </w:r>
    </w:p>
    <w:p w14:paraId="1E628795" w14:textId="77777777" w:rsidR="008A31A8" w:rsidRDefault="008A31A8" w:rsidP="008A31A8">
      <w:pPr>
        <w:spacing w:line="276" w:lineRule="auto"/>
        <w:jc w:val="both"/>
        <w:rPr>
          <w:rFonts w:ascii="Times New Roman" w:hAnsi="Times New Roman"/>
          <w:b/>
          <w:color w:val="0000FF"/>
          <w:sz w:val="24"/>
          <w:szCs w:val="24"/>
        </w:rPr>
      </w:pPr>
    </w:p>
    <w:p w14:paraId="44F825B6" w14:textId="77777777" w:rsidR="008A31A8" w:rsidRDefault="008A31A8" w:rsidP="008A31A8">
      <w:pPr>
        <w:spacing w:line="276" w:lineRule="auto"/>
        <w:jc w:val="both"/>
        <w:rPr>
          <w:rFonts w:ascii="Corbel" w:eastAsia="Corbel" w:hAnsi="Corbel" w:cs="Corbel"/>
          <w:b/>
          <w:i/>
          <w:color w:val="FF9900"/>
          <w:sz w:val="40"/>
          <w:szCs w:val="40"/>
        </w:rPr>
      </w:pPr>
      <w:r>
        <w:rPr>
          <w:rFonts w:ascii="Corbel" w:eastAsia="Corbel" w:hAnsi="Corbel" w:cs="Corbel"/>
          <w:b/>
          <w:i/>
          <w:color w:val="FF9900"/>
          <w:sz w:val="40"/>
          <w:szCs w:val="40"/>
        </w:rPr>
        <w:t>Základní škola nám. Curieových</w:t>
      </w:r>
    </w:p>
    <w:p w14:paraId="7ECB9500" w14:textId="77777777" w:rsidR="008A31A8" w:rsidRDefault="008A31A8" w:rsidP="008A31A8">
      <w:pPr>
        <w:spacing w:line="276" w:lineRule="auto"/>
        <w:jc w:val="both"/>
        <w:rPr>
          <w:rFonts w:ascii="Corbel" w:eastAsia="Corbel" w:hAnsi="Corbel" w:cs="Corbel"/>
          <w:b/>
          <w:i/>
          <w:color w:val="FF9900"/>
          <w:sz w:val="40"/>
          <w:szCs w:val="40"/>
        </w:rPr>
      </w:pPr>
    </w:p>
    <w:p w14:paraId="632011B1" w14:textId="20DE9891" w:rsidR="008A31A8" w:rsidRDefault="008A31A8" w:rsidP="008A31A8">
      <w:pPr>
        <w:spacing w:line="276" w:lineRule="auto"/>
        <w:jc w:val="both"/>
        <w:rPr>
          <w:rFonts w:ascii="Corbel" w:eastAsia="Corbel" w:hAnsi="Corbel" w:cs="Corbel"/>
          <w:b/>
          <w:i/>
          <w:color w:val="FF9900"/>
          <w:sz w:val="40"/>
          <w:szCs w:val="40"/>
        </w:rPr>
      </w:pPr>
      <w:r>
        <w:rPr>
          <w:rFonts w:ascii="Corbel" w:eastAsia="Corbel" w:hAnsi="Corbel" w:cs="Corbel"/>
          <w:b/>
          <w:i/>
          <w:color w:val="FF9900"/>
          <w:sz w:val="40"/>
          <w:szCs w:val="40"/>
        </w:rPr>
        <w:t xml:space="preserve">PRACOVNÍ ŘÁD PEDAGOGICKÝCH PRACOVNÍKŮ </w:t>
      </w:r>
    </w:p>
    <w:p w14:paraId="60539455" w14:textId="77777777" w:rsidR="008A31A8" w:rsidRDefault="008A31A8" w:rsidP="008A31A8">
      <w:pPr>
        <w:spacing w:line="276" w:lineRule="auto"/>
        <w:jc w:val="both"/>
        <w:rPr>
          <w:rFonts w:ascii="Corbel" w:eastAsia="Corbel" w:hAnsi="Corbel" w:cs="Corbel"/>
          <w:b/>
          <w:i/>
          <w:color w:val="FF9900"/>
          <w:sz w:val="40"/>
          <w:szCs w:val="40"/>
        </w:rPr>
      </w:pPr>
      <w:r>
        <w:rPr>
          <w:rFonts w:ascii="Corbel" w:eastAsia="Corbel" w:hAnsi="Corbel" w:cs="Corbel"/>
          <w:b/>
          <w:i/>
          <w:color w:val="FF9900"/>
          <w:sz w:val="40"/>
          <w:szCs w:val="40"/>
        </w:rPr>
        <w:t>pro školní rok 2026/2027</w:t>
      </w:r>
    </w:p>
    <w:p w14:paraId="016E6357" w14:textId="77777777" w:rsidR="008A31A8" w:rsidRDefault="008A31A8" w:rsidP="008A31A8">
      <w:pPr>
        <w:spacing w:line="276" w:lineRule="auto"/>
        <w:jc w:val="both"/>
        <w:rPr>
          <w:rFonts w:ascii="Corbel" w:eastAsia="Corbel" w:hAnsi="Corbel" w:cs="Corbel"/>
          <w:b/>
          <w:color w:val="002060"/>
          <w:sz w:val="28"/>
          <w:szCs w:val="28"/>
        </w:rPr>
      </w:pPr>
    </w:p>
    <w:p w14:paraId="3F5D30C5" w14:textId="279177CD" w:rsidR="008A31A8" w:rsidRDefault="008A31A8" w:rsidP="008A31A8">
      <w:pPr>
        <w:tabs>
          <w:tab w:val="left" w:pos="1985"/>
          <w:tab w:val="left" w:pos="4820"/>
          <w:tab w:val="left" w:pos="6946"/>
        </w:tabs>
        <w:spacing w:line="276" w:lineRule="auto"/>
        <w:jc w:val="both"/>
        <w:rPr>
          <w:rFonts w:ascii="Corbel" w:eastAsia="Corbel" w:hAnsi="Corbel" w:cs="Corbel"/>
          <w:b/>
          <w:color w:val="002060"/>
          <w:sz w:val="28"/>
          <w:szCs w:val="28"/>
        </w:rPr>
      </w:pPr>
      <w:r>
        <w:rPr>
          <w:rFonts w:ascii="Corbel" w:eastAsia="Corbel" w:hAnsi="Corbel" w:cs="Corbel"/>
          <w:b/>
          <w:color w:val="002060"/>
          <w:sz w:val="28"/>
          <w:szCs w:val="28"/>
        </w:rPr>
        <w:t>Řád:</w:t>
      </w:r>
      <w:r>
        <w:rPr>
          <w:rFonts w:ascii="Corbel" w:eastAsia="Corbel" w:hAnsi="Corbel" w:cs="Corbel"/>
          <w:b/>
          <w:color w:val="002060"/>
          <w:sz w:val="28"/>
          <w:szCs w:val="28"/>
        </w:rPr>
        <w:tab/>
        <w:t>30/2026</w:t>
      </w:r>
      <w:r>
        <w:rPr>
          <w:rFonts w:ascii="Corbel" w:eastAsia="Corbel" w:hAnsi="Corbel" w:cs="Corbel"/>
          <w:b/>
          <w:color w:val="002060"/>
          <w:sz w:val="28"/>
          <w:szCs w:val="28"/>
        </w:rPr>
        <w:tab/>
      </w:r>
      <w:r>
        <w:rPr>
          <w:rFonts w:ascii="Corbel" w:eastAsia="Corbel" w:hAnsi="Corbel" w:cs="Corbel"/>
          <w:b/>
          <w:color w:val="002060"/>
          <w:sz w:val="28"/>
          <w:szCs w:val="28"/>
        </w:rPr>
        <w:tab/>
      </w:r>
    </w:p>
    <w:p w14:paraId="64D8A345" w14:textId="77777777" w:rsidR="008A31A8" w:rsidRDefault="008A31A8" w:rsidP="008A31A8">
      <w:pPr>
        <w:tabs>
          <w:tab w:val="left" w:pos="1985"/>
          <w:tab w:val="left" w:pos="4820"/>
          <w:tab w:val="left" w:pos="6946"/>
        </w:tabs>
        <w:spacing w:line="276" w:lineRule="auto"/>
        <w:jc w:val="both"/>
        <w:rPr>
          <w:rFonts w:ascii="Corbel" w:eastAsia="Corbel" w:hAnsi="Corbel" w:cs="Corbel"/>
          <w:b/>
          <w:color w:val="002060"/>
          <w:sz w:val="28"/>
          <w:szCs w:val="28"/>
        </w:rPr>
      </w:pPr>
      <w:r>
        <w:rPr>
          <w:rFonts w:ascii="Corbel" w:eastAsia="Corbel" w:hAnsi="Corbel" w:cs="Corbel"/>
          <w:b/>
          <w:color w:val="002060"/>
          <w:sz w:val="28"/>
          <w:szCs w:val="28"/>
        </w:rPr>
        <w:t>Číslo jednací:</w:t>
      </w:r>
      <w:r>
        <w:rPr>
          <w:rFonts w:ascii="Corbel" w:eastAsia="Corbel" w:hAnsi="Corbel" w:cs="Corbel"/>
          <w:b/>
          <w:color w:val="002060"/>
          <w:sz w:val="28"/>
          <w:szCs w:val="28"/>
        </w:rPr>
        <w:tab/>
      </w:r>
      <w:proofErr w:type="spellStart"/>
      <w:r>
        <w:rPr>
          <w:rFonts w:ascii="Corbel" w:eastAsia="Corbel" w:hAnsi="Corbel" w:cs="Corbel"/>
          <w:b/>
          <w:color w:val="002060"/>
          <w:sz w:val="28"/>
          <w:szCs w:val="28"/>
        </w:rPr>
        <w:t>ZS_Curie</w:t>
      </w:r>
      <w:proofErr w:type="spellEnd"/>
      <w:r>
        <w:rPr>
          <w:rFonts w:ascii="Corbel" w:eastAsia="Corbel" w:hAnsi="Corbel" w:cs="Corbel"/>
          <w:b/>
          <w:color w:val="002060"/>
          <w:sz w:val="28"/>
          <w:szCs w:val="28"/>
        </w:rPr>
        <w:t xml:space="preserve"> 1088/2026</w:t>
      </w:r>
      <w:r>
        <w:rPr>
          <w:rFonts w:ascii="Corbel" w:eastAsia="Corbel" w:hAnsi="Corbel" w:cs="Corbel"/>
          <w:b/>
          <w:color w:val="002060"/>
          <w:sz w:val="28"/>
          <w:szCs w:val="28"/>
        </w:rPr>
        <w:tab/>
      </w:r>
    </w:p>
    <w:p w14:paraId="7524D402" w14:textId="23E5480E" w:rsidR="008A31A8" w:rsidRDefault="008A31A8" w:rsidP="008A31A8">
      <w:pPr>
        <w:tabs>
          <w:tab w:val="left" w:pos="1985"/>
          <w:tab w:val="left" w:pos="4820"/>
          <w:tab w:val="left" w:pos="6946"/>
        </w:tabs>
        <w:spacing w:line="276" w:lineRule="auto"/>
        <w:jc w:val="both"/>
        <w:rPr>
          <w:rFonts w:ascii="Corbel" w:eastAsia="Corbel" w:hAnsi="Corbel" w:cs="Corbel"/>
          <w:b/>
          <w:color w:val="002060"/>
          <w:sz w:val="28"/>
          <w:szCs w:val="28"/>
        </w:rPr>
      </w:pPr>
      <w:r>
        <w:rPr>
          <w:rFonts w:ascii="Corbel" w:eastAsia="Corbel" w:hAnsi="Corbel" w:cs="Corbel"/>
          <w:b/>
          <w:color w:val="002060"/>
          <w:sz w:val="28"/>
          <w:szCs w:val="28"/>
        </w:rPr>
        <w:t>Skartační znak:</w:t>
      </w:r>
      <w:r>
        <w:rPr>
          <w:rFonts w:ascii="Corbel" w:eastAsia="Corbel" w:hAnsi="Corbel" w:cs="Corbel"/>
          <w:b/>
          <w:color w:val="002060"/>
          <w:sz w:val="28"/>
          <w:szCs w:val="28"/>
        </w:rPr>
        <w:tab/>
        <w:t>A5</w:t>
      </w:r>
      <w:r>
        <w:rPr>
          <w:rFonts w:ascii="Corbel" w:eastAsia="Corbel" w:hAnsi="Corbel" w:cs="Corbel"/>
          <w:b/>
          <w:color w:val="002060"/>
          <w:sz w:val="28"/>
          <w:szCs w:val="28"/>
        </w:rPr>
        <w:tab/>
        <w:t>Spisový znak:</w:t>
      </w:r>
      <w:r>
        <w:rPr>
          <w:rFonts w:ascii="Corbel" w:eastAsia="Corbel" w:hAnsi="Corbel" w:cs="Corbel"/>
          <w:b/>
          <w:color w:val="002060"/>
          <w:sz w:val="28"/>
          <w:szCs w:val="28"/>
        </w:rPr>
        <w:tab/>
        <w:t>A.4</w:t>
      </w:r>
    </w:p>
    <w:p w14:paraId="20E64B89" w14:textId="0FC03129" w:rsidR="008A31A8" w:rsidRDefault="008A31A8" w:rsidP="008A31A8">
      <w:pPr>
        <w:tabs>
          <w:tab w:val="left" w:pos="1985"/>
          <w:tab w:val="left" w:pos="4820"/>
          <w:tab w:val="left" w:pos="6946"/>
        </w:tabs>
        <w:spacing w:line="276" w:lineRule="auto"/>
        <w:jc w:val="both"/>
        <w:rPr>
          <w:rFonts w:ascii="Corbel" w:eastAsia="Corbel" w:hAnsi="Corbel" w:cs="Corbel"/>
          <w:b/>
          <w:color w:val="002060"/>
          <w:sz w:val="22"/>
        </w:rPr>
      </w:pPr>
      <w:r>
        <w:rPr>
          <w:rFonts w:ascii="Corbel" w:eastAsia="Corbel" w:hAnsi="Corbel" w:cs="Corbel"/>
          <w:b/>
          <w:color w:val="002060"/>
          <w:sz w:val="28"/>
          <w:szCs w:val="28"/>
        </w:rPr>
        <w:t>Datum vydání:</w:t>
      </w:r>
      <w:r>
        <w:rPr>
          <w:rFonts w:ascii="Corbel" w:eastAsia="Corbel" w:hAnsi="Corbel" w:cs="Corbel"/>
          <w:b/>
          <w:color w:val="002060"/>
          <w:sz w:val="28"/>
          <w:szCs w:val="28"/>
        </w:rPr>
        <w:tab/>
      </w:r>
      <w:r w:rsidR="00597DC3">
        <w:rPr>
          <w:rFonts w:ascii="Corbel" w:eastAsia="Corbel" w:hAnsi="Corbel" w:cs="Corbel"/>
          <w:b/>
          <w:color w:val="002060"/>
          <w:sz w:val="28"/>
          <w:szCs w:val="28"/>
        </w:rPr>
        <w:t>22. 09</w:t>
      </w:r>
      <w:r>
        <w:rPr>
          <w:rFonts w:ascii="Corbel" w:eastAsia="Corbel" w:hAnsi="Corbel" w:cs="Corbel"/>
          <w:b/>
          <w:color w:val="002060"/>
          <w:sz w:val="28"/>
          <w:szCs w:val="28"/>
        </w:rPr>
        <w:t>. 2026</w:t>
      </w:r>
      <w:r>
        <w:rPr>
          <w:rFonts w:ascii="Corbel" w:eastAsia="Corbel" w:hAnsi="Corbel" w:cs="Corbel"/>
          <w:b/>
          <w:color w:val="002060"/>
          <w:sz w:val="28"/>
          <w:szCs w:val="28"/>
        </w:rPr>
        <w:tab/>
        <w:t>Datum účinnosti:</w:t>
      </w:r>
      <w:r>
        <w:rPr>
          <w:rFonts w:ascii="Corbel" w:eastAsia="Corbel" w:hAnsi="Corbel" w:cs="Corbel"/>
          <w:b/>
          <w:color w:val="002060"/>
          <w:sz w:val="28"/>
          <w:szCs w:val="28"/>
        </w:rPr>
        <w:tab/>
        <w:t xml:space="preserve"> od 1. 10.2026</w:t>
      </w:r>
    </w:p>
    <w:p w14:paraId="3DEC9585" w14:textId="77777777" w:rsidR="008A31A8" w:rsidRDefault="008A31A8" w:rsidP="008A31A8">
      <w:pPr>
        <w:tabs>
          <w:tab w:val="left" w:pos="1701"/>
          <w:tab w:val="left" w:pos="1985"/>
        </w:tabs>
        <w:spacing w:line="276" w:lineRule="auto"/>
        <w:jc w:val="both"/>
        <w:rPr>
          <w:rFonts w:ascii="Corbel" w:eastAsia="Corbel" w:hAnsi="Corbel" w:cs="Corbel"/>
          <w:b/>
          <w:color w:val="002060"/>
          <w:sz w:val="28"/>
          <w:szCs w:val="28"/>
        </w:rPr>
      </w:pPr>
    </w:p>
    <w:p w14:paraId="0A698EAB" w14:textId="67305D63" w:rsidR="008A31A8" w:rsidRPr="008A31A8" w:rsidRDefault="008A31A8" w:rsidP="008A31A8">
      <w:pPr>
        <w:tabs>
          <w:tab w:val="left" w:pos="1560"/>
        </w:tabs>
        <w:spacing w:line="276" w:lineRule="auto"/>
        <w:jc w:val="both"/>
        <w:rPr>
          <w:rFonts w:ascii="Corbel" w:eastAsia="Corbel" w:hAnsi="Corbel" w:cs="Corbel"/>
          <w:b/>
          <w:color w:val="002060"/>
          <w:sz w:val="28"/>
          <w:szCs w:val="28"/>
        </w:rPr>
      </w:pPr>
      <w:r w:rsidRPr="008A31A8">
        <w:rPr>
          <w:rFonts w:ascii="Corbel" w:eastAsia="Corbel" w:hAnsi="Corbel" w:cs="Corbel"/>
          <w:b/>
          <w:color w:val="002060"/>
          <w:sz w:val="28"/>
          <w:szCs w:val="28"/>
        </w:rPr>
        <w:t>Ředitelka Základní školy nám. Curieových, se sídlem nám. Curieových 886/2, 110 00 Praha 1 – Staré Město (dále jen „škola“), vydává podle § 306 zákona č.</w:t>
      </w:r>
      <w:r w:rsidR="00125C7E">
        <w:rPr>
          <w:rFonts w:ascii="Corbel" w:eastAsia="Corbel" w:hAnsi="Corbel" w:cs="Corbel"/>
          <w:b/>
          <w:color w:val="002060"/>
          <w:sz w:val="28"/>
          <w:szCs w:val="28"/>
        </w:rPr>
        <w:t> </w:t>
      </w:r>
      <w:r w:rsidRPr="008A31A8">
        <w:rPr>
          <w:rFonts w:ascii="Corbel" w:eastAsia="Corbel" w:hAnsi="Corbel" w:cs="Corbel"/>
          <w:b/>
          <w:color w:val="002060"/>
          <w:sz w:val="28"/>
          <w:szCs w:val="28"/>
        </w:rPr>
        <w:t>262/2006 Sb., zákoník práce, ve znění pozdějších předpisů, v návaznosti na vyhlášku č. 263/2007 Sb., kterou se stanoví pracovní řád pro zaměstnance škol a</w:t>
      </w:r>
      <w:r w:rsidR="00A91BC6">
        <w:rPr>
          <w:rFonts w:ascii="Corbel" w:eastAsia="Corbel" w:hAnsi="Corbel" w:cs="Corbel"/>
          <w:b/>
          <w:color w:val="002060"/>
          <w:sz w:val="28"/>
          <w:szCs w:val="28"/>
        </w:rPr>
        <w:t> </w:t>
      </w:r>
      <w:r w:rsidRPr="008A31A8">
        <w:rPr>
          <w:rFonts w:ascii="Corbel" w:eastAsia="Corbel" w:hAnsi="Corbel" w:cs="Corbel"/>
          <w:b/>
          <w:color w:val="002060"/>
          <w:sz w:val="28"/>
          <w:szCs w:val="28"/>
        </w:rPr>
        <w:t>školských zařízení zřízených Ministerstvem školství, mládeže a tělovýchovy, krajem, obcí nebo dobrovolným svazkem obcí, a v souladu se zákonem č.</w:t>
      </w:r>
      <w:r w:rsidR="00A91BC6">
        <w:t> </w:t>
      </w:r>
      <w:r w:rsidRPr="008A31A8">
        <w:rPr>
          <w:rFonts w:ascii="Corbel" w:eastAsia="Corbel" w:hAnsi="Corbel" w:cs="Corbel"/>
          <w:b/>
          <w:color w:val="002060"/>
          <w:sz w:val="28"/>
          <w:szCs w:val="28"/>
        </w:rPr>
        <w:t>563/2004 Sb., o pedagogických pracovnících, ve znění pozdějších předpisů, tento pracovní řád pedagogických pracovníků.</w:t>
      </w:r>
    </w:p>
    <w:bookmarkEnd w:id="0"/>
    <w:p w14:paraId="17F7E11C" w14:textId="77777777" w:rsidR="008A31A8" w:rsidRDefault="008A31A8">
      <w:pPr>
        <w:spacing w:after="210" w:line="360" w:lineRule="auto"/>
        <w:rPr>
          <w:rFonts w:ascii="source serif 4" w:eastAsia="source serif 4" w:hAnsi="source serif 4" w:cs="source serif 4"/>
          <w:color w:val="000000"/>
        </w:rPr>
      </w:pPr>
    </w:p>
    <w:p w14:paraId="235153FF" w14:textId="2A08B959" w:rsidR="008A31A8" w:rsidRDefault="008A31A8">
      <w:pPr>
        <w:spacing w:after="210" w:line="360" w:lineRule="auto"/>
        <w:rPr>
          <w:rFonts w:ascii="source serif 4" w:eastAsia="source serif 4" w:hAnsi="source serif 4" w:cs="source serif 4"/>
          <w:color w:val="000000"/>
        </w:rPr>
      </w:pPr>
      <w:r>
        <w:rPr>
          <w:noProof/>
        </w:rPr>
        <w:lastRenderedPageBreak/>
        <w:drawing>
          <wp:anchor distT="0" distB="0" distL="0" distR="0" simplePos="0" relativeHeight="251661312" behindDoc="1" locked="0" layoutInCell="1" hidden="0" allowOverlap="1" wp14:anchorId="2BBB537D" wp14:editId="70554F7E">
            <wp:simplePos x="0" y="0"/>
            <wp:positionH relativeFrom="margin">
              <wp:posOffset>-857250</wp:posOffset>
            </wp:positionH>
            <wp:positionV relativeFrom="page">
              <wp:posOffset>19050</wp:posOffset>
            </wp:positionV>
            <wp:extent cx="7772400" cy="1180465"/>
            <wp:effectExtent l="0" t="0" r="0" b="635"/>
            <wp:wrapNone/>
            <wp:docPr id="10" name="image1.jpg" descr="G:\ALS\CURIE\hlavičkový papír\hlavička.jpg"/>
            <wp:cNvGraphicFramePr/>
            <a:graphic xmlns:a="http://schemas.openxmlformats.org/drawingml/2006/main">
              <a:graphicData uri="http://schemas.openxmlformats.org/drawingml/2006/picture">
                <pic:pic xmlns:pic="http://schemas.openxmlformats.org/drawingml/2006/picture">
                  <pic:nvPicPr>
                    <pic:cNvPr id="0" name="image1.jpg" descr="G:\ALS\CURIE\hlavičkový papír\hlavička.jpg"/>
                    <pic:cNvPicPr preferRelativeResize="0"/>
                  </pic:nvPicPr>
                  <pic:blipFill>
                    <a:blip r:embed="rId6"/>
                    <a:srcRect/>
                    <a:stretch>
                      <a:fillRect/>
                    </a:stretch>
                  </pic:blipFill>
                  <pic:spPr>
                    <a:xfrm>
                      <a:off x="0" y="0"/>
                      <a:ext cx="7774606" cy="1180800"/>
                    </a:xfrm>
                    <a:prstGeom prst="rect">
                      <a:avLst/>
                    </a:prstGeom>
                    <a:ln/>
                  </pic:spPr>
                </pic:pic>
              </a:graphicData>
            </a:graphic>
            <wp14:sizeRelH relativeFrom="margin">
              <wp14:pctWidth>0</wp14:pctWidth>
            </wp14:sizeRelH>
          </wp:anchor>
        </w:drawing>
      </w:r>
    </w:p>
    <w:p w14:paraId="4A9A9BCA" w14:textId="77777777" w:rsidR="00A91BC6" w:rsidRDefault="00A91BC6" w:rsidP="008A31A8">
      <w:pPr>
        <w:spacing w:line="276" w:lineRule="auto"/>
        <w:rPr>
          <w:rFonts w:ascii="Century Gothic" w:hAnsi="Century Gothic"/>
          <w:sz w:val="20"/>
          <w:szCs w:val="20"/>
        </w:rPr>
      </w:pPr>
    </w:p>
    <w:p w14:paraId="7DEC3DD9" w14:textId="785E0960" w:rsidR="00E82932" w:rsidRPr="008A31A8" w:rsidRDefault="00000000" w:rsidP="00A91BC6">
      <w:pPr>
        <w:spacing w:line="276" w:lineRule="auto"/>
        <w:jc w:val="both"/>
        <w:rPr>
          <w:rFonts w:ascii="Century Gothic" w:hAnsi="Century Gothic"/>
          <w:sz w:val="20"/>
          <w:szCs w:val="20"/>
        </w:rPr>
      </w:pPr>
      <w:r w:rsidRPr="008A31A8">
        <w:rPr>
          <w:rFonts w:ascii="Century Gothic" w:hAnsi="Century Gothic"/>
          <w:sz w:val="20"/>
          <w:szCs w:val="20"/>
        </w:rPr>
        <w:t>Tento pracovní řád rozvádí práva a povinnosti vyplývající z pracovněprávních předpisů a zvláštních předpisů podle podmínek školy. Nezakládá povinnosti nad rozsah právních předpisů, pracovní smlouvy, sjednaného druhu práce, pracovní náplně a platných vnitřních předpisů školy.</w:t>
      </w:r>
    </w:p>
    <w:p w14:paraId="6B0DB4B3"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59E921FA">
          <v:rect id="_x0000_s103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07DA356F" w14:textId="77777777" w:rsidR="00E82932" w:rsidRPr="00A91BC6" w:rsidRDefault="00000000" w:rsidP="00A91BC6">
      <w:pPr>
        <w:pStyle w:val="Nadpis2"/>
        <w:spacing w:before="0" w:after="0" w:line="276" w:lineRule="auto"/>
        <w:rPr>
          <w:rFonts w:ascii="Corbel" w:eastAsia="Corbel" w:hAnsi="Corbel" w:cs="Corbel"/>
          <w:color w:val="FF9900"/>
          <w:sz w:val="28"/>
          <w:szCs w:val="28"/>
        </w:rPr>
      </w:pPr>
      <w:bookmarkStart w:id="1" w:name="článek_1"/>
      <w:r w:rsidRPr="00A91BC6">
        <w:rPr>
          <w:rFonts w:ascii="Corbel" w:eastAsia="Corbel" w:hAnsi="Corbel" w:cs="Corbel"/>
          <w:color w:val="FF9900"/>
          <w:sz w:val="28"/>
          <w:szCs w:val="28"/>
        </w:rPr>
        <w:t>Článek 1</w:t>
      </w:r>
      <w:bookmarkEnd w:id="1"/>
    </w:p>
    <w:p w14:paraId="5940A748"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2" w:name="účel_působnost_a_návaznost_na_dok_6d596d"/>
      <w:r w:rsidRPr="00A91BC6">
        <w:rPr>
          <w:rFonts w:ascii="Corbel" w:eastAsia="Corbel" w:hAnsi="Corbel" w:cs="Corbel"/>
          <w:color w:val="FF9900"/>
          <w:sz w:val="28"/>
          <w:szCs w:val="28"/>
        </w:rPr>
        <w:t>Účel, působnost a návaznost na dokumenty školy</w:t>
      </w:r>
      <w:bookmarkEnd w:id="2"/>
    </w:p>
    <w:p w14:paraId="23733C60" w14:textId="77777777" w:rsidR="00A91BC6" w:rsidRPr="00A91BC6" w:rsidRDefault="00A91BC6" w:rsidP="00A91BC6">
      <w:pPr>
        <w:rPr>
          <w:lang w:eastAsia="cs-CZ"/>
        </w:rPr>
      </w:pPr>
    </w:p>
    <w:p w14:paraId="205E6BB2" w14:textId="4EFCDBD9" w:rsidR="00E82932" w:rsidRPr="00A91BC6" w:rsidRDefault="00000000" w:rsidP="00A91BC6">
      <w:pPr>
        <w:pStyle w:val="Odstavecseseznamem"/>
        <w:numPr>
          <w:ilvl w:val="0"/>
          <w:numId w:val="22"/>
        </w:numPr>
        <w:spacing w:line="276" w:lineRule="auto"/>
        <w:jc w:val="both"/>
        <w:rPr>
          <w:rFonts w:ascii="Century Gothic" w:hAnsi="Century Gothic"/>
          <w:sz w:val="20"/>
          <w:szCs w:val="20"/>
        </w:rPr>
      </w:pPr>
      <w:r w:rsidRPr="00A91BC6">
        <w:rPr>
          <w:rFonts w:ascii="Century Gothic" w:hAnsi="Century Gothic"/>
          <w:sz w:val="20"/>
          <w:szCs w:val="20"/>
        </w:rPr>
        <w:t>Pracovní řád upravuje zejména organizaci práce, pracovní dobu, výkon přímé pedagogické činnosti a prací souvisejících, dohled nad žáky, vedení pedagogické dokumentace, pravidla komunikace, plnění povinností při akcích školy, bezpečnost a</w:t>
      </w:r>
      <w:r w:rsidR="00A91BC6">
        <w:rPr>
          <w:rFonts w:ascii="Century Gothic" w:hAnsi="Century Gothic"/>
          <w:sz w:val="20"/>
          <w:szCs w:val="20"/>
        </w:rPr>
        <w:t> </w:t>
      </w:r>
      <w:r w:rsidRPr="00A91BC6">
        <w:rPr>
          <w:rFonts w:ascii="Century Gothic" w:hAnsi="Century Gothic"/>
          <w:sz w:val="20"/>
          <w:szCs w:val="20"/>
        </w:rPr>
        <w:t>ochranu zdraví při práci a postup při skončení pracovního poměru pedagogických pracovníků.</w:t>
      </w:r>
    </w:p>
    <w:p w14:paraId="61564CC6" w14:textId="77777777" w:rsidR="00E82932" w:rsidRPr="00A91BC6" w:rsidRDefault="00000000" w:rsidP="00A91BC6">
      <w:pPr>
        <w:pStyle w:val="Odstavecseseznamem"/>
        <w:numPr>
          <w:ilvl w:val="0"/>
          <w:numId w:val="22"/>
        </w:numPr>
        <w:spacing w:line="276" w:lineRule="auto"/>
        <w:jc w:val="both"/>
        <w:rPr>
          <w:rFonts w:ascii="Century Gothic" w:hAnsi="Century Gothic"/>
          <w:sz w:val="20"/>
          <w:szCs w:val="20"/>
        </w:rPr>
      </w:pPr>
      <w:r w:rsidRPr="00A91BC6">
        <w:rPr>
          <w:rFonts w:ascii="Century Gothic" w:hAnsi="Century Gothic"/>
          <w:sz w:val="20"/>
          <w:szCs w:val="20"/>
        </w:rPr>
        <w:t>Pracovní řád je závazný pro všechny pedagogické pracovníky školy, zejména učitele, vychovatele školní družiny, asistenty pedagoga, školního psychologa, školního speciálního pedagoga, sociálního pedagoga a vedoucí pedagogické pracovníky, v rozsahu odpovídajícím jejich pracovnímu zařazení, pracovní smlouvě a pracovní náplni.</w:t>
      </w:r>
    </w:p>
    <w:p w14:paraId="46CC4236" w14:textId="77777777" w:rsidR="00E82932" w:rsidRPr="00A91BC6" w:rsidRDefault="00000000" w:rsidP="00A91BC6">
      <w:pPr>
        <w:pStyle w:val="Odstavecseseznamem"/>
        <w:numPr>
          <w:ilvl w:val="0"/>
          <w:numId w:val="22"/>
        </w:numPr>
        <w:spacing w:line="276" w:lineRule="auto"/>
        <w:jc w:val="both"/>
        <w:rPr>
          <w:rFonts w:ascii="Century Gothic" w:hAnsi="Century Gothic"/>
          <w:sz w:val="20"/>
          <w:szCs w:val="20"/>
        </w:rPr>
      </w:pPr>
      <w:r w:rsidRPr="00A91BC6">
        <w:rPr>
          <w:rFonts w:ascii="Century Gothic" w:hAnsi="Century Gothic"/>
          <w:sz w:val="20"/>
          <w:szCs w:val="20"/>
        </w:rPr>
        <w:t>Pracovní řád se použije přiměřeně též na pedagogické pracovníky činné pro školu na základě dohod o pracích konaných mimo pracovní poměr, pokud to vyplývá z povahy jejich práce, sjednaného rozsahu činnosti nebo z pokynu vedoucího zaměstnance.</w:t>
      </w:r>
    </w:p>
    <w:p w14:paraId="2514FC3E" w14:textId="77777777" w:rsidR="00E82932" w:rsidRPr="00A91BC6" w:rsidRDefault="00000000" w:rsidP="00A91BC6">
      <w:pPr>
        <w:pStyle w:val="Odstavecseseznamem"/>
        <w:numPr>
          <w:ilvl w:val="0"/>
          <w:numId w:val="22"/>
        </w:numPr>
        <w:spacing w:line="276" w:lineRule="auto"/>
        <w:jc w:val="both"/>
        <w:rPr>
          <w:rFonts w:ascii="Century Gothic" w:hAnsi="Century Gothic"/>
          <w:sz w:val="20"/>
          <w:szCs w:val="20"/>
        </w:rPr>
      </w:pPr>
      <w:r w:rsidRPr="00A91BC6">
        <w:rPr>
          <w:rFonts w:ascii="Century Gothic" w:hAnsi="Century Gothic"/>
          <w:sz w:val="20"/>
          <w:szCs w:val="20"/>
        </w:rPr>
        <w:t>Tento pracovní řád navazuje zejména na:</w:t>
      </w:r>
    </w:p>
    <w:p w14:paraId="311D9C35" w14:textId="77777777" w:rsidR="00E82932" w:rsidRPr="00A91BC6" w:rsidRDefault="00000000" w:rsidP="00A91BC6">
      <w:pPr>
        <w:pStyle w:val="Odstavecseseznamem"/>
        <w:numPr>
          <w:ilvl w:val="0"/>
          <w:numId w:val="23"/>
        </w:numPr>
        <w:spacing w:line="276" w:lineRule="auto"/>
        <w:jc w:val="both"/>
        <w:rPr>
          <w:rFonts w:ascii="Century Gothic" w:hAnsi="Century Gothic"/>
          <w:sz w:val="20"/>
          <w:szCs w:val="20"/>
        </w:rPr>
      </w:pPr>
      <w:r w:rsidRPr="00A91BC6">
        <w:rPr>
          <w:rFonts w:ascii="Century Gothic" w:hAnsi="Century Gothic"/>
          <w:sz w:val="20"/>
          <w:szCs w:val="20"/>
        </w:rPr>
        <w:t>Organizační řád školy pro školní rok 2026/2027,</w:t>
      </w:r>
    </w:p>
    <w:p w14:paraId="57FE743F" w14:textId="77777777" w:rsidR="00E82932" w:rsidRPr="00A91BC6" w:rsidRDefault="00000000" w:rsidP="00A91BC6">
      <w:pPr>
        <w:pStyle w:val="Odstavecseseznamem"/>
        <w:numPr>
          <w:ilvl w:val="0"/>
          <w:numId w:val="23"/>
        </w:numPr>
        <w:spacing w:line="276" w:lineRule="auto"/>
        <w:jc w:val="both"/>
        <w:rPr>
          <w:rFonts w:ascii="Century Gothic" w:hAnsi="Century Gothic"/>
          <w:sz w:val="20"/>
          <w:szCs w:val="20"/>
        </w:rPr>
      </w:pPr>
      <w:r w:rsidRPr="00A91BC6">
        <w:rPr>
          <w:rFonts w:ascii="Century Gothic" w:hAnsi="Century Gothic"/>
          <w:sz w:val="20"/>
          <w:szCs w:val="20"/>
        </w:rPr>
        <w:t>Školní řád pro školní rok 2026/2027 včetně pravidel pro hodnocení výsledků vzdělávání žáků,</w:t>
      </w:r>
    </w:p>
    <w:p w14:paraId="57BE6A4E" w14:textId="77777777" w:rsidR="00E82932" w:rsidRPr="00A91BC6" w:rsidRDefault="00000000" w:rsidP="00A91BC6">
      <w:pPr>
        <w:pStyle w:val="Odstavecseseznamem"/>
        <w:numPr>
          <w:ilvl w:val="0"/>
          <w:numId w:val="23"/>
        </w:numPr>
        <w:spacing w:line="276" w:lineRule="auto"/>
        <w:jc w:val="both"/>
        <w:rPr>
          <w:rFonts w:ascii="Century Gothic" w:hAnsi="Century Gothic"/>
          <w:sz w:val="20"/>
          <w:szCs w:val="20"/>
        </w:rPr>
      </w:pPr>
      <w:r w:rsidRPr="00A91BC6">
        <w:rPr>
          <w:rFonts w:ascii="Century Gothic" w:hAnsi="Century Gothic"/>
          <w:sz w:val="20"/>
          <w:szCs w:val="20"/>
        </w:rPr>
        <w:t>Řád školní družiny pro školní rok 2026/2027,</w:t>
      </w:r>
    </w:p>
    <w:p w14:paraId="583CAF5F" w14:textId="77777777" w:rsidR="00E82932" w:rsidRPr="00A91BC6" w:rsidRDefault="00000000" w:rsidP="00A91BC6">
      <w:pPr>
        <w:pStyle w:val="Odstavecseseznamem"/>
        <w:numPr>
          <w:ilvl w:val="0"/>
          <w:numId w:val="22"/>
        </w:numPr>
        <w:spacing w:line="276" w:lineRule="auto"/>
        <w:jc w:val="both"/>
        <w:rPr>
          <w:rFonts w:ascii="Century Gothic" w:hAnsi="Century Gothic"/>
          <w:sz w:val="20"/>
          <w:szCs w:val="20"/>
        </w:rPr>
      </w:pPr>
      <w:r w:rsidRPr="00A91BC6">
        <w:rPr>
          <w:rFonts w:ascii="Century Gothic" w:hAnsi="Century Gothic"/>
          <w:sz w:val="20"/>
          <w:szCs w:val="20"/>
        </w:rPr>
        <w:t>Při rozporu mezi tímto pracovním řádem a právním předpisem má přednost právní předpis. Při rozporu mezi tímto pracovním řádem a pracovněprávním ujednáním, které je pro zaměstnance příznivější a je platně sjednáno, postupuje škola v souladu s právními předpisy.</w:t>
      </w:r>
    </w:p>
    <w:p w14:paraId="2B20AE13" w14:textId="77777777" w:rsidR="00E82932" w:rsidRPr="00A91BC6" w:rsidRDefault="00000000" w:rsidP="00A91BC6">
      <w:pPr>
        <w:pStyle w:val="Odstavecseseznamem"/>
        <w:numPr>
          <w:ilvl w:val="0"/>
          <w:numId w:val="22"/>
        </w:numPr>
        <w:spacing w:line="276" w:lineRule="auto"/>
        <w:jc w:val="both"/>
        <w:rPr>
          <w:rFonts w:ascii="Century Gothic" w:hAnsi="Century Gothic"/>
          <w:sz w:val="20"/>
          <w:szCs w:val="20"/>
        </w:rPr>
      </w:pPr>
      <w:r w:rsidRPr="00A91BC6">
        <w:rPr>
          <w:rFonts w:ascii="Century Gothic" w:hAnsi="Century Gothic"/>
          <w:sz w:val="20"/>
          <w:szCs w:val="20"/>
        </w:rPr>
        <w:t>V otázkách neupravených tímto pracovním řádem se postupuje podle právních předpisů a dalších vnitřních předpisů školy.</w:t>
      </w:r>
    </w:p>
    <w:p w14:paraId="1FC2CB39"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495336F4">
          <v:rect id="_x0000_s103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0EFB05A7" w14:textId="77777777" w:rsidR="00E82932" w:rsidRPr="00A91BC6" w:rsidRDefault="00000000" w:rsidP="00A91BC6">
      <w:pPr>
        <w:pStyle w:val="Nadpis2"/>
        <w:spacing w:before="0" w:after="0" w:line="276" w:lineRule="auto"/>
        <w:rPr>
          <w:rFonts w:ascii="Corbel" w:eastAsia="Corbel" w:hAnsi="Corbel" w:cs="Corbel"/>
          <w:color w:val="FF9900"/>
          <w:sz w:val="28"/>
          <w:szCs w:val="28"/>
        </w:rPr>
      </w:pPr>
      <w:bookmarkStart w:id="3" w:name="článek_2"/>
      <w:r w:rsidRPr="00A91BC6">
        <w:rPr>
          <w:rFonts w:ascii="Corbel" w:eastAsia="Corbel" w:hAnsi="Corbel" w:cs="Corbel"/>
          <w:color w:val="FF9900"/>
          <w:sz w:val="28"/>
          <w:szCs w:val="28"/>
        </w:rPr>
        <w:t>Článek 2</w:t>
      </w:r>
      <w:bookmarkEnd w:id="3"/>
    </w:p>
    <w:p w14:paraId="4F149722"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4" w:name="organizace_práce_a_řízení_pedagog_b4dbf6"/>
      <w:r w:rsidRPr="00A91BC6">
        <w:rPr>
          <w:rFonts w:ascii="Corbel" w:eastAsia="Corbel" w:hAnsi="Corbel" w:cs="Corbel"/>
          <w:color w:val="FF9900"/>
          <w:sz w:val="28"/>
          <w:szCs w:val="28"/>
        </w:rPr>
        <w:t>Organizace práce a řízení pedagogických pracovníků</w:t>
      </w:r>
      <w:bookmarkEnd w:id="4"/>
    </w:p>
    <w:p w14:paraId="27CA338C" w14:textId="77777777" w:rsidR="00A91BC6" w:rsidRPr="00A91BC6" w:rsidRDefault="00A91BC6" w:rsidP="00A91BC6">
      <w:pPr>
        <w:rPr>
          <w:lang w:eastAsia="cs-CZ"/>
        </w:rPr>
      </w:pPr>
    </w:p>
    <w:p w14:paraId="63F6C76B" w14:textId="77777777" w:rsidR="00E82932" w:rsidRPr="00A91BC6" w:rsidRDefault="00000000" w:rsidP="00A91BC6">
      <w:pPr>
        <w:pStyle w:val="Odstavecseseznamem"/>
        <w:numPr>
          <w:ilvl w:val="0"/>
          <w:numId w:val="24"/>
        </w:numPr>
        <w:spacing w:line="276" w:lineRule="auto"/>
        <w:jc w:val="both"/>
        <w:rPr>
          <w:rFonts w:ascii="Century Gothic" w:hAnsi="Century Gothic"/>
          <w:sz w:val="20"/>
          <w:szCs w:val="20"/>
        </w:rPr>
      </w:pPr>
      <w:r w:rsidRPr="00A91BC6">
        <w:rPr>
          <w:rFonts w:ascii="Century Gothic" w:hAnsi="Century Gothic"/>
          <w:sz w:val="20"/>
          <w:szCs w:val="20"/>
        </w:rPr>
        <w:t>Statutárním orgánem školy je ředitelka školy. Ředitelka řídí činnost školy, stanovuje organizaci práce a rozhoduje v záležitostech školy v rozsahu stanoveném právními předpisy, zřizovací listinou a organizačním řádem školy.</w:t>
      </w:r>
    </w:p>
    <w:p w14:paraId="0D4D4C6F" w14:textId="77777777" w:rsidR="00E82932" w:rsidRPr="00A91BC6" w:rsidRDefault="00000000" w:rsidP="00A91BC6">
      <w:pPr>
        <w:pStyle w:val="Odstavecseseznamem"/>
        <w:numPr>
          <w:ilvl w:val="0"/>
          <w:numId w:val="24"/>
        </w:numPr>
        <w:spacing w:line="276" w:lineRule="auto"/>
        <w:jc w:val="both"/>
        <w:rPr>
          <w:rFonts w:ascii="Century Gothic" w:hAnsi="Century Gothic"/>
          <w:sz w:val="20"/>
          <w:szCs w:val="20"/>
        </w:rPr>
      </w:pPr>
      <w:r w:rsidRPr="00A91BC6">
        <w:rPr>
          <w:rFonts w:ascii="Century Gothic" w:hAnsi="Century Gothic"/>
          <w:sz w:val="20"/>
          <w:szCs w:val="20"/>
        </w:rPr>
        <w:t>V době nepřítomnosti ředitelky školy ji zastupují vedoucí zaměstnanci v pořadí a rozsahu vymezeném organizačním řádem školy, pracovním zařazením nebo písemným pověřením ředitelky školy.</w:t>
      </w:r>
    </w:p>
    <w:p w14:paraId="6979FBC3" w14:textId="77777777" w:rsidR="00E82932" w:rsidRPr="00A91BC6" w:rsidRDefault="00000000" w:rsidP="00A91BC6">
      <w:pPr>
        <w:pStyle w:val="Odstavecseseznamem"/>
        <w:numPr>
          <w:ilvl w:val="0"/>
          <w:numId w:val="24"/>
        </w:numPr>
        <w:spacing w:line="276" w:lineRule="auto"/>
        <w:jc w:val="both"/>
        <w:rPr>
          <w:rFonts w:ascii="Century Gothic" w:hAnsi="Century Gothic"/>
          <w:sz w:val="20"/>
          <w:szCs w:val="20"/>
        </w:rPr>
      </w:pPr>
      <w:r w:rsidRPr="00A91BC6">
        <w:rPr>
          <w:rFonts w:ascii="Century Gothic" w:hAnsi="Century Gothic"/>
          <w:sz w:val="20"/>
          <w:szCs w:val="20"/>
        </w:rPr>
        <w:lastRenderedPageBreak/>
        <w:t>Pedagogičtí pracovníci se řídí pokyny ředitelky školy a v rámci organizační struktury též pokyny příslušných vedoucích zaměstnanců, pokud jsou vydány v souladu s právními předpisy, pracovní smlouvou a pracovní náplní.</w:t>
      </w:r>
    </w:p>
    <w:p w14:paraId="07BC65F3" w14:textId="77777777" w:rsidR="00E82932" w:rsidRPr="00A91BC6" w:rsidRDefault="00000000" w:rsidP="00A91BC6">
      <w:pPr>
        <w:pStyle w:val="Odstavecseseznamem"/>
        <w:numPr>
          <w:ilvl w:val="0"/>
          <w:numId w:val="24"/>
        </w:numPr>
        <w:spacing w:line="276" w:lineRule="auto"/>
        <w:jc w:val="both"/>
        <w:rPr>
          <w:rFonts w:ascii="Century Gothic" w:hAnsi="Century Gothic"/>
          <w:sz w:val="20"/>
          <w:szCs w:val="20"/>
        </w:rPr>
      </w:pPr>
      <w:r w:rsidRPr="00A91BC6">
        <w:rPr>
          <w:rFonts w:ascii="Century Gothic" w:hAnsi="Century Gothic"/>
          <w:sz w:val="20"/>
          <w:szCs w:val="20"/>
        </w:rPr>
        <w:t>Organizace vzdělávání, provozu školy, zastupování, dohledů, porad, školních akcí a dalších činností je určována zejména rozvrhem hodin, rozpisem dohledů, týdenním plánem, ročním plánem práce, plánem zastupování a pokyny vedení školy.</w:t>
      </w:r>
    </w:p>
    <w:p w14:paraId="619FC34A" w14:textId="77777777" w:rsidR="00E82932" w:rsidRPr="00A91BC6" w:rsidRDefault="00000000" w:rsidP="00A91BC6">
      <w:pPr>
        <w:pStyle w:val="Odstavecseseznamem"/>
        <w:numPr>
          <w:ilvl w:val="0"/>
          <w:numId w:val="24"/>
        </w:numPr>
        <w:spacing w:line="276" w:lineRule="auto"/>
        <w:jc w:val="both"/>
        <w:rPr>
          <w:rFonts w:ascii="Century Gothic" w:hAnsi="Century Gothic"/>
          <w:sz w:val="20"/>
          <w:szCs w:val="20"/>
        </w:rPr>
      </w:pPr>
      <w:r w:rsidRPr="00A91BC6">
        <w:rPr>
          <w:rFonts w:ascii="Century Gothic" w:hAnsi="Century Gothic"/>
          <w:sz w:val="20"/>
          <w:szCs w:val="20"/>
        </w:rPr>
        <w:t xml:space="preserve">Pedagogický pracovník se seznámí s informacemi zveřejněnými v určených komunikačních kanálech školy, zejména ve sborovně, v systému Bakaláři a v modulu </w:t>
      </w:r>
      <w:proofErr w:type="spellStart"/>
      <w:r w:rsidRPr="00A91BC6">
        <w:rPr>
          <w:rFonts w:ascii="Century Gothic" w:hAnsi="Century Gothic"/>
          <w:sz w:val="20"/>
          <w:szCs w:val="20"/>
        </w:rPr>
        <w:t>Komens</w:t>
      </w:r>
      <w:proofErr w:type="spellEnd"/>
      <w:r w:rsidRPr="00A91BC6">
        <w:rPr>
          <w:rFonts w:ascii="Century Gothic" w:hAnsi="Century Gothic"/>
          <w:sz w:val="20"/>
          <w:szCs w:val="20"/>
        </w:rPr>
        <w:t>, případně na pracovním e-mailu nebo v jiném vedením školy určeném systému. Informace, které vyžadují potvrzení seznámení, zaměstnanec potvrdí určeným způsobem bez zbytečného odkladu.</w:t>
      </w:r>
    </w:p>
    <w:p w14:paraId="4913C792" w14:textId="77777777" w:rsidR="00E82932" w:rsidRPr="00A91BC6" w:rsidRDefault="00000000" w:rsidP="00A91BC6">
      <w:pPr>
        <w:pStyle w:val="Odstavecseseznamem"/>
        <w:numPr>
          <w:ilvl w:val="0"/>
          <w:numId w:val="24"/>
        </w:numPr>
        <w:spacing w:line="276" w:lineRule="auto"/>
        <w:jc w:val="both"/>
        <w:rPr>
          <w:rFonts w:ascii="Century Gothic" w:hAnsi="Century Gothic"/>
          <w:sz w:val="20"/>
          <w:szCs w:val="20"/>
        </w:rPr>
      </w:pPr>
      <w:r w:rsidRPr="00A91BC6">
        <w:rPr>
          <w:rFonts w:ascii="Century Gothic" w:hAnsi="Century Gothic"/>
          <w:sz w:val="20"/>
          <w:szCs w:val="20"/>
        </w:rPr>
        <w:t>Pedagogický pracovník zastupuje školu navenek pouze v rozsahu svěřeném právními předpisy, pracovní náplní nebo konkrétním pověřením ředitelky školy. Oficiální stanoviska školy, závažná sdělení orgánům veřejné moci, médiím nebo jiným institucím vydává ředitelka školy nebo jí pověřený zaměstnanec.</w:t>
      </w:r>
    </w:p>
    <w:p w14:paraId="16DC1624"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1D78030E">
          <v:rect id="_x0000_s1035"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144A1E59" w14:textId="77777777" w:rsidR="00E82932" w:rsidRPr="00A91BC6" w:rsidRDefault="00000000" w:rsidP="00A91BC6">
      <w:pPr>
        <w:pStyle w:val="Nadpis2"/>
        <w:spacing w:before="0" w:after="0" w:line="276" w:lineRule="auto"/>
        <w:rPr>
          <w:rFonts w:ascii="Corbel" w:eastAsia="Corbel" w:hAnsi="Corbel" w:cs="Corbel"/>
          <w:color w:val="FF9900"/>
          <w:sz w:val="28"/>
          <w:szCs w:val="28"/>
        </w:rPr>
      </w:pPr>
      <w:bookmarkStart w:id="5" w:name="článek_3"/>
      <w:r w:rsidRPr="00A91BC6">
        <w:rPr>
          <w:rFonts w:ascii="Corbel" w:eastAsia="Corbel" w:hAnsi="Corbel" w:cs="Corbel"/>
          <w:color w:val="FF9900"/>
          <w:sz w:val="28"/>
          <w:szCs w:val="28"/>
        </w:rPr>
        <w:t>Článek 3</w:t>
      </w:r>
      <w:bookmarkEnd w:id="5"/>
    </w:p>
    <w:p w14:paraId="7A7B09CE"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6" w:name="pracovní_doba_a_výkon_práce"/>
      <w:r w:rsidRPr="00A91BC6">
        <w:rPr>
          <w:rFonts w:ascii="Corbel" w:eastAsia="Corbel" w:hAnsi="Corbel" w:cs="Corbel"/>
          <w:color w:val="FF9900"/>
          <w:sz w:val="28"/>
          <w:szCs w:val="28"/>
        </w:rPr>
        <w:t>Pracovní doba a výkon práce</w:t>
      </w:r>
      <w:bookmarkEnd w:id="6"/>
    </w:p>
    <w:p w14:paraId="0C8F6802" w14:textId="77777777" w:rsidR="00A91BC6" w:rsidRPr="00A91BC6" w:rsidRDefault="00A91BC6" w:rsidP="00A91BC6">
      <w:pPr>
        <w:rPr>
          <w:lang w:eastAsia="cs-CZ"/>
        </w:rPr>
      </w:pPr>
    </w:p>
    <w:p w14:paraId="5D341CFE" w14:textId="77777777" w:rsidR="00E82932" w:rsidRPr="00A91BC6" w:rsidRDefault="00000000" w:rsidP="00A91BC6">
      <w:pPr>
        <w:pStyle w:val="Odstavecseseznamem"/>
        <w:numPr>
          <w:ilvl w:val="0"/>
          <w:numId w:val="25"/>
        </w:numPr>
        <w:spacing w:line="276" w:lineRule="auto"/>
        <w:jc w:val="both"/>
        <w:rPr>
          <w:rFonts w:ascii="Century Gothic" w:hAnsi="Century Gothic"/>
          <w:sz w:val="20"/>
          <w:szCs w:val="20"/>
        </w:rPr>
      </w:pPr>
      <w:r w:rsidRPr="00A91BC6">
        <w:rPr>
          <w:rFonts w:ascii="Century Gothic" w:hAnsi="Century Gothic"/>
          <w:sz w:val="20"/>
          <w:szCs w:val="20"/>
        </w:rPr>
        <w:t>Stanovená týdenní pracovní doba činí 40 hodin týdně, nestanoví-li právní předpis, pracovní smlouva nebo sjednaný kratší pracovní úvazek jinak.</w:t>
      </w:r>
    </w:p>
    <w:p w14:paraId="3349318A" w14:textId="77777777" w:rsidR="00E82932" w:rsidRPr="00A91BC6" w:rsidRDefault="00000000" w:rsidP="00A91BC6">
      <w:pPr>
        <w:pStyle w:val="Odstavecseseznamem"/>
        <w:numPr>
          <w:ilvl w:val="0"/>
          <w:numId w:val="25"/>
        </w:numPr>
        <w:spacing w:line="276" w:lineRule="auto"/>
        <w:jc w:val="both"/>
        <w:rPr>
          <w:rFonts w:ascii="Century Gothic" w:hAnsi="Century Gothic"/>
          <w:sz w:val="20"/>
          <w:szCs w:val="20"/>
        </w:rPr>
      </w:pPr>
      <w:r w:rsidRPr="00A91BC6">
        <w:rPr>
          <w:rFonts w:ascii="Century Gothic" w:hAnsi="Century Gothic"/>
          <w:sz w:val="20"/>
          <w:szCs w:val="20"/>
        </w:rPr>
        <w:t>V pracovní době pedagogický pracovník vykonává:</w:t>
      </w:r>
    </w:p>
    <w:p w14:paraId="19FE38E0" w14:textId="77777777" w:rsidR="00E82932" w:rsidRPr="00A91BC6" w:rsidRDefault="00000000" w:rsidP="00A91BC6">
      <w:pPr>
        <w:pStyle w:val="Odstavecseseznamem"/>
        <w:numPr>
          <w:ilvl w:val="0"/>
          <w:numId w:val="26"/>
        </w:numPr>
        <w:spacing w:line="276" w:lineRule="auto"/>
        <w:jc w:val="both"/>
        <w:rPr>
          <w:rFonts w:ascii="Century Gothic" w:hAnsi="Century Gothic"/>
          <w:sz w:val="20"/>
          <w:szCs w:val="20"/>
        </w:rPr>
      </w:pPr>
      <w:r w:rsidRPr="00A91BC6">
        <w:rPr>
          <w:rFonts w:ascii="Century Gothic" w:hAnsi="Century Gothic"/>
          <w:sz w:val="20"/>
          <w:szCs w:val="20"/>
        </w:rPr>
        <w:t>přímou pedagogickou činnost,</w:t>
      </w:r>
    </w:p>
    <w:p w14:paraId="48D8B6A0" w14:textId="77777777" w:rsidR="00E82932" w:rsidRPr="00A91BC6" w:rsidRDefault="00000000" w:rsidP="00A91BC6">
      <w:pPr>
        <w:pStyle w:val="Odstavecseseznamem"/>
        <w:numPr>
          <w:ilvl w:val="0"/>
          <w:numId w:val="26"/>
        </w:numPr>
        <w:spacing w:line="276" w:lineRule="auto"/>
        <w:jc w:val="both"/>
        <w:rPr>
          <w:rFonts w:ascii="Century Gothic" w:hAnsi="Century Gothic"/>
          <w:sz w:val="20"/>
          <w:szCs w:val="20"/>
        </w:rPr>
      </w:pPr>
      <w:r w:rsidRPr="00A91BC6">
        <w:rPr>
          <w:rFonts w:ascii="Century Gothic" w:hAnsi="Century Gothic"/>
          <w:sz w:val="20"/>
          <w:szCs w:val="20"/>
        </w:rPr>
        <w:t>práce související s přímou pedagogickou činností,</w:t>
      </w:r>
    </w:p>
    <w:p w14:paraId="3CE2FC61" w14:textId="77B7CB80" w:rsidR="00E82932" w:rsidRPr="00A91BC6" w:rsidRDefault="00000000" w:rsidP="00A91BC6">
      <w:pPr>
        <w:pStyle w:val="Odstavecseseznamem"/>
        <w:numPr>
          <w:ilvl w:val="0"/>
          <w:numId w:val="26"/>
        </w:numPr>
        <w:spacing w:line="276" w:lineRule="auto"/>
        <w:jc w:val="both"/>
        <w:rPr>
          <w:rFonts w:ascii="Century Gothic" w:hAnsi="Century Gothic"/>
          <w:sz w:val="20"/>
          <w:szCs w:val="20"/>
        </w:rPr>
      </w:pPr>
      <w:r w:rsidRPr="00A91BC6">
        <w:rPr>
          <w:rFonts w:ascii="Century Gothic" w:hAnsi="Century Gothic"/>
          <w:sz w:val="20"/>
          <w:szCs w:val="20"/>
        </w:rPr>
        <w:t>další práce vyplývající z jeho pracovní náplně, pracovního zařazení, pověření nebo z</w:t>
      </w:r>
      <w:r w:rsidR="00A91BC6">
        <w:rPr>
          <w:rFonts w:ascii="Century Gothic" w:hAnsi="Century Gothic"/>
          <w:sz w:val="20"/>
          <w:szCs w:val="20"/>
        </w:rPr>
        <w:t> </w:t>
      </w:r>
      <w:r w:rsidRPr="00A91BC6">
        <w:rPr>
          <w:rFonts w:ascii="Century Gothic" w:hAnsi="Century Gothic"/>
          <w:sz w:val="20"/>
          <w:szCs w:val="20"/>
        </w:rPr>
        <w:t>organizace školy.</w:t>
      </w:r>
    </w:p>
    <w:p w14:paraId="6AF8F06C" w14:textId="73FF1A98" w:rsidR="00E82932" w:rsidRPr="00A91BC6" w:rsidRDefault="00000000" w:rsidP="00A91BC6">
      <w:pPr>
        <w:pStyle w:val="Odstavecseseznamem"/>
        <w:numPr>
          <w:ilvl w:val="0"/>
          <w:numId w:val="25"/>
        </w:numPr>
        <w:spacing w:line="276" w:lineRule="auto"/>
        <w:jc w:val="both"/>
        <w:rPr>
          <w:rFonts w:ascii="Century Gothic" w:hAnsi="Century Gothic"/>
          <w:sz w:val="20"/>
          <w:szCs w:val="20"/>
        </w:rPr>
      </w:pPr>
      <w:r w:rsidRPr="00A91BC6">
        <w:rPr>
          <w:rFonts w:ascii="Century Gothic" w:hAnsi="Century Gothic"/>
          <w:sz w:val="20"/>
          <w:szCs w:val="20"/>
        </w:rPr>
        <w:t>Přímou pedagogickou činnost a její týdenní rozsah stanoví ředitelka školy v souladu s</w:t>
      </w:r>
      <w:r w:rsidR="00A91BC6">
        <w:rPr>
          <w:rFonts w:ascii="Century Gothic" w:hAnsi="Century Gothic"/>
          <w:sz w:val="20"/>
          <w:szCs w:val="20"/>
        </w:rPr>
        <w:t> </w:t>
      </w:r>
      <w:r w:rsidRPr="00A91BC6">
        <w:rPr>
          <w:rFonts w:ascii="Century Gothic" w:hAnsi="Century Gothic"/>
          <w:sz w:val="20"/>
          <w:szCs w:val="20"/>
        </w:rPr>
        <w:t>právními předpisy a se směrnicí ke stanovení týdenního rozsahu přímé pedagogické činnosti. Aktuální stanovené rozsahy jsou uvedeny v této směrnici; pro školní rok 2026/2027 jde zejména o rozsahy 22 hodin u učitele, 28 hodin u vychovatele školní družiny, 36 hodin u</w:t>
      </w:r>
      <w:r w:rsidR="00A91BC6">
        <w:rPr>
          <w:rFonts w:ascii="Century Gothic" w:hAnsi="Century Gothic"/>
          <w:sz w:val="20"/>
          <w:szCs w:val="20"/>
        </w:rPr>
        <w:t> </w:t>
      </w:r>
      <w:r w:rsidRPr="00A91BC6">
        <w:rPr>
          <w:rFonts w:ascii="Century Gothic" w:hAnsi="Century Gothic"/>
          <w:sz w:val="20"/>
          <w:szCs w:val="20"/>
        </w:rPr>
        <w:t>asistenta pedagoga a 24 hodin u školního psychologa, školního speciálního pedagoga, speciálního pedagoga a sociálního pedagoga. Vedoucím pedagogickým pracovníkům se rozsah stanoví s přihlédnutím k rozsahu jejich řídicí práce.</w:t>
      </w:r>
    </w:p>
    <w:p w14:paraId="6B2C619B" w14:textId="77777777" w:rsidR="00E82932" w:rsidRPr="00A91BC6" w:rsidRDefault="00000000" w:rsidP="00A91BC6">
      <w:pPr>
        <w:pStyle w:val="Odstavecseseznamem"/>
        <w:numPr>
          <w:ilvl w:val="0"/>
          <w:numId w:val="25"/>
        </w:numPr>
        <w:spacing w:line="276" w:lineRule="auto"/>
        <w:jc w:val="both"/>
        <w:rPr>
          <w:rFonts w:ascii="Century Gothic" w:hAnsi="Century Gothic"/>
          <w:sz w:val="20"/>
          <w:szCs w:val="20"/>
        </w:rPr>
      </w:pPr>
      <w:r w:rsidRPr="00A91BC6">
        <w:rPr>
          <w:rFonts w:ascii="Century Gothic" w:hAnsi="Century Gothic"/>
          <w:sz w:val="20"/>
          <w:szCs w:val="20"/>
        </w:rPr>
        <w:t>Přímá pedagogická činnost je rozvržena rozvrhem hodin, rozpisem činnosti školní družiny, plánem podpůrných pedagogických činností, plánem zastupování nebo jiným pokynem vedení školy.</w:t>
      </w:r>
    </w:p>
    <w:p w14:paraId="20A9799C" w14:textId="77777777" w:rsidR="00E82932" w:rsidRPr="00A91BC6" w:rsidRDefault="00000000" w:rsidP="00A91BC6">
      <w:pPr>
        <w:pStyle w:val="Odstavecseseznamem"/>
        <w:numPr>
          <w:ilvl w:val="0"/>
          <w:numId w:val="25"/>
        </w:numPr>
        <w:spacing w:line="276" w:lineRule="auto"/>
        <w:jc w:val="both"/>
        <w:rPr>
          <w:rFonts w:ascii="Century Gothic" w:hAnsi="Century Gothic"/>
          <w:sz w:val="20"/>
          <w:szCs w:val="20"/>
        </w:rPr>
      </w:pPr>
      <w:r w:rsidRPr="00A91BC6">
        <w:rPr>
          <w:rFonts w:ascii="Century Gothic" w:hAnsi="Century Gothic"/>
          <w:sz w:val="20"/>
          <w:szCs w:val="20"/>
        </w:rPr>
        <w:t>Do prací souvisejících s přímou pedagogickou činností patří zejména:</w:t>
      </w:r>
    </w:p>
    <w:p w14:paraId="20AB2AB8" w14:textId="77777777" w:rsidR="00E82932" w:rsidRPr="00A91BC6" w:rsidRDefault="00000000" w:rsidP="00A91BC6">
      <w:pPr>
        <w:pStyle w:val="Odstavecseseznamem"/>
        <w:numPr>
          <w:ilvl w:val="0"/>
          <w:numId w:val="27"/>
        </w:numPr>
        <w:spacing w:line="276" w:lineRule="auto"/>
        <w:jc w:val="both"/>
        <w:rPr>
          <w:rFonts w:ascii="Century Gothic" w:hAnsi="Century Gothic"/>
          <w:sz w:val="20"/>
          <w:szCs w:val="20"/>
        </w:rPr>
      </w:pPr>
      <w:r w:rsidRPr="00A91BC6">
        <w:rPr>
          <w:rFonts w:ascii="Century Gothic" w:hAnsi="Century Gothic"/>
          <w:sz w:val="20"/>
          <w:szCs w:val="20"/>
        </w:rPr>
        <w:t>příprava na vzdělávání a výchovu, příprava učebních pomůcek a vzdělávacích materiálů,</w:t>
      </w:r>
    </w:p>
    <w:p w14:paraId="61928E89" w14:textId="77777777" w:rsidR="00E82932" w:rsidRPr="00A91BC6" w:rsidRDefault="00000000" w:rsidP="00A91BC6">
      <w:pPr>
        <w:pStyle w:val="Odstavecseseznamem"/>
        <w:numPr>
          <w:ilvl w:val="0"/>
          <w:numId w:val="27"/>
        </w:numPr>
        <w:spacing w:line="276" w:lineRule="auto"/>
        <w:jc w:val="both"/>
        <w:rPr>
          <w:rFonts w:ascii="Century Gothic" w:hAnsi="Century Gothic"/>
          <w:sz w:val="20"/>
          <w:szCs w:val="20"/>
        </w:rPr>
      </w:pPr>
      <w:r w:rsidRPr="00A91BC6">
        <w:rPr>
          <w:rFonts w:ascii="Century Gothic" w:hAnsi="Century Gothic"/>
          <w:sz w:val="20"/>
          <w:szCs w:val="20"/>
        </w:rPr>
        <w:t>hodnocení prací žáků, poskytování zpětné vazby a příprava podkladů pro hodnocení výsledků vzdělávání,</w:t>
      </w:r>
    </w:p>
    <w:p w14:paraId="4E7318BA" w14:textId="77777777" w:rsidR="00E82932" w:rsidRPr="00A91BC6" w:rsidRDefault="00000000" w:rsidP="00A91BC6">
      <w:pPr>
        <w:pStyle w:val="Odstavecseseznamem"/>
        <w:numPr>
          <w:ilvl w:val="0"/>
          <w:numId w:val="27"/>
        </w:numPr>
        <w:spacing w:line="276" w:lineRule="auto"/>
        <w:jc w:val="both"/>
        <w:rPr>
          <w:rFonts w:ascii="Century Gothic" w:hAnsi="Century Gothic"/>
          <w:sz w:val="20"/>
          <w:szCs w:val="20"/>
        </w:rPr>
      </w:pPr>
      <w:r w:rsidRPr="00A91BC6">
        <w:rPr>
          <w:rFonts w:ascii="Century Gothic" w:hAnsi="Century Gothic"/>
          <w:sz w:val="20"/>
          <w:szCs w:val="20"/>
        </w:rPr>
        <w:t>vedení a aktualizace pedagogické dokumentace a dalších záznamů vyžadovaných právními předpisy nebo vnitřními předpisy školy,</w:t>
      </w:r>
    </w:p>
    <w:p w14:paraId="3088742F" w14:textId="77777777" w:rsidR="00E82932" w:rsidRPr="00A91BC6" w:rsidRDefault="00000000" w:rsidP="00A91BC6">
      <w:pPr>
        <w:pStyle w:val="Odstavecseseznamem"/>
        <w:numPr>
          <w:ilvl w:val="0"/>
          <w:numId w:val="27"/>
        </w:numPr>
        <w:spacing w:line="276" w:lineRule="auto"/>
        <w:jc w:val="both"/>
        <w:rPr>
          <w:rFonts w:ascii="Century Gothic" w:hAnsi="Century Gothic"/>
          <w:sz w:val="20"/>
          <w:szCs w:val="20"/>
        </w:rPr>
      </w:pPr>
      <w:r w:rsidRPr="00A91BC6">
        <w:rPr>
          <w:rFonts w:ascii="Century Gothic" w:hAnsi="Century Gothic"/>
          <w:sz w:val="20"/>
          <w:szCs w:val="20"/>
        </w:rPr>
        <w:t>dohled nad žáky ve škole i na akcích organizovaných školou,</w:t>
      </w:r>
    </w:p>
    <w:p w14:paraId="7DDDF607" w14:textId="77777777" w:rsidR="00E82932" w:rsidRPr="00A91BC6" w:rsidRDefault="00000000" w:rsidP="00A91BC6">
      <w:pPr>
        <w:pStyle w:val="Odstavecseseznamem"/>
        <w:numPr>
          <w:ilvl w:val="0"/>
          <w:numId w:val="27"/>
        </w:numPr>
        <w:spacing w:line="276" w:lineRule="auto"/>
        <w:jc w:val="both"/>
        <w:rPr>
          <w:rFonts w:ascii="Century Gothic" w:hAnsi="Century Gothic"/>
          <w:sz w:val="20"/>
          <w:szCs w:val="20"/>
        </w:rPr>
      </w:pPr>
      <w:r w:rsidRPr="00A91BC6">
        <w:rPr>
          <w:rFonts w:ascii="Century Gothic" w:hAnsi="Century Gothic"/>
          <w:sz w:val="20"/>
          <w:szCs w:val="20"/>
        </w:rPr>
        <w:lastRenderedPageBreak/>
        <w:t>spolupráce s kolegy, třídními učiteli, výchovným poradcem, školním metodikem prevence, školním poradenským pracovištěm, metodikem ICT a dalšími zaměstnanci školy,</w:t>
      </w:r>
    </w:p>
    <w:p w14:paraId="47346B45" w14:textId="1B36E36F" w:rsidR="00E82932" w:rsidRPr="00A91BC6" w:rsidRDefault="00000000" w:rsidP="00A91BC6">
      <w:pPr>
        <w:pStyle w:val="Odstavecseseznamem"/>
        <w:numPr>
          <w:ilvl w:val="0"/>
          <w:numId w:val="27"/>
        </w:numPr>
        <w:spacing w:line="276" w:lineRule="auto"/>
        <w:jc w:val="both"/>
        <w:rPr>
          <w:rFonts w:ascii="Century Gothic" w:hAnsi="Century Gothic"/>
          <w:sz w:val="20"/>
          <w:szCs w:val="20"/>
        </w:rPr>
      </w:pPr>
      <w:r w:rsidRPr="00A91BC6">
        <w:rPr>
          <w:rFonts w:ascii="Century Gothic" w:hAnsi="Century Gothic"/>
          <w:sz w:val="20"/>
          <w:szCs w:val="20"/>
        </w:rPr>
        <w:t>spolupráce se zákonnými zástupci žáků, zejména konzultace, třídní schůzky, tripartity a</w:t>
      </w:r>
      <w:r w:rsidR="00A91BC6">
        <w:rPr>
          <w:rFonts w:ascii="Century Gothic" w:hAnsi="Century Gothic"/>
          <w:sz w:val="20"/>
          <w:szCs w:val="20"/>
        </w:rPr>
        <w:t> </w:t>
      </w:r>
      <w:r w:rsidRPr="00A91BC6">
        <w:rPr>
          <w:rFonts w:ascii="Century Gothic" w:hAnsi="Century Gothic"/>
          <w:sz w:val="20"/>
          <w:szCs w:val="20"/>
        </w:rPr>
        <w:t>individuální jednání,</w:t>
      </w:r>
    </w:p>
    <w:p w14:paraId="4104124E" w14:textId="77777777" w:rsidR="00E82932" w:rsidRPr="00A91BC6" w:rsidRDefault="00000000" w:rsidP="00A91BC6">
      <w:pPr>
        <w:pStyle w:val="Odstavecseseznamem"/>
        <w:numPr>
          <w:ilvl w:val="0"/>
          <w:numId w:val="27"/>
        </w:numPr>
        <w:spacing w:line="276" w:lineRule="auto"/>
        <w:jc w:val="both"/>
        <w:rPr>
          <w:rFonts w:ascii="Century Gothic" w:hAnsi="Century Gothic"/>
          <w:sz w:val="20"/>
          <w:szCs w:val="20"/>
        </w:rPr>
      </w:pPr>
      <w:r w:rsidRPr="00A91BC6">
        <w:rPr>
          <w:rFonts w:ascii="Century Gothic" w:hAnsi="Century Gothic"/>
          <w:sz w:val="20"/>
          <w:szCs w:val="20"/>
        </w:rPr>
        <w:t>výkon funkcí třídního učitele, vychovatele, vedoucího metodického sdružení nebo předmětové komise, výchovného poradce, školního metodika prevence, koordinátora nebo jiné funkce, pokud je zaměstnanec do funkce ustanoven nebo pověřen,</w:t>
      </w:r>
    </w:p>
    <w:p w14:paraId="543F04D0" w14:textId="77777777" w:rsidR="00E82932" w:rsidRPr="00A91BC6" w:rsidRDefault="00000000" w:rsidP="00A91BC6">
      <w:pPr>
        <w:pStyle w:val="Odstavecseseznamem"/>
        <w:numPr>
          <w:ilvl w:val="0"/>
          <w:numId w:val="27"/>
        </w:numPr>
        <w:spacing w:line="276" w:lineRule="auto"/>
        <w:jc w:val="both"/>
        <w:rPr>
          <w:rFonts w:ascii="Century Gothic" w:hAnsi="Century Gothic"/>
          <w:sz w:val="20"/>
          <w:szCs w:val="20"/>
        </w:rPr>
      </w:pPr>
      <w:r w:rsidRPr="00A91BC6">
        <w:rPr>
          <w:rFonts w:ascii="Century Gothic" w:hAnsi="Century Gothic"/>
          <w:sz w:val="20"/>
          <w:szCs w:val="20"/>
        </w:rPr>
        <w:t>péče o kabinet, učebny, fond učebnic, pomůcky, knihovnu nebo jiné svěřené prostředky,</w:t>
      </w:r>
    </w:p>
    <w:p w14:paraId="10A88E89" w14:textId="77777777" w:rsidR="00E82932" w:rsidRPr="00A91BC6" w:rsidRDefault="00000000" w:rsidP="00A91BC6">
      <w:pPr>
        <w:pStyle w:val="Odstavecseseznamem"/>
        <w:numPr>
          <w:ilvl w:val="0"/>
          <w:numId w:val="27"/>
        </w:numPr>
        <w:spacing w:line="276" w:lineRule="auto"/>
        <w:jc w:val="both"/>
        <w:rPr>
          <w:rFonts w:ascii="Century Gothic" w:hAnsi="Century Gothic"/>
          <w:sz w:val="20"/>
          <w:szCs w:val="20"/>
        </w:rPr>
      </w:pPr>
      <w:r w:rsidRPr="00A91BC6">
        <w:rPr>
          <w:rFonts w:ascii="Century Gothic" w:hAnsi="Century Gothic"/>
          <w:sz w:val="20"/>
          <w:szCs w:val="20"/>
        </w:rPr>
        <w:t>účast na pedagogických radách, provozních a organizačních poradách, metodických setkáních, školeních a dalším vzdělávání,</w:t>
      </w:r>
    </w:p>
    <w:p w14:paraId="2D70D19F" w14:textId="77777777" w:rsidR="00E82932" w:rsidRPr="00A91BC6" w:rsidRDefault="00000000" w:rsidP="00A91BC6">
      <w:pPr>
        <w:pStyle w:val="Odstavecseseznamem"/>
        <w:numPr>
          <w:ilvl w:val="0"/>
          <w:numId w:val="27"/>
        </w:numPr>
        <w:spacing w:line="276" w:lineRule="auto"/>
        <w:jc w:val="both"/>
        <w:rPr>
          <w:rFonts w:ascii="Century Gothic" w:hAnsi="Century Gothic"/>
          <w:sz w:val="20"/>
          <w:szCs w:val="20"/>
        </w:rPr>
      </w:pPr>
      <w:r w:rsidRPr="00A91BC6">
        <w:rPr>
          <w:rFonts w:ascii="Century Gothic" w:hAnsi="Century Gothic"/>
          <w:sz w:val="20"/>
          <w:szCs w:val="20"/>
        </w:rPr>
        <w:t>další činnosti vyplývající z organizace vzdělávání a výchovy.</w:t>
      </w:r>
    </w:p>
    <w:p w14:paraId="5C268EE9" w14:textId="77777777" w:rsidR="00E82932" w:rsidRPr="00A91BC6" w:rsidRDefault="00000000" w:rsidP="00A91BC6">
      <w:pPr>
        <w:pStyle w:val="Odstavecseseznamem"/>
        <w:numPr>
          <w:ilvl w:val="0"/>
          <w:numId w:val="25"/>
        </w:numPr>
        <w:spacing w:line="276" w:lineRule="auto"/>
        <w:jc w:val="both"/>
        <w:rPr>
          <w:rFonts w:ascii="Century Gothic" w:hAnsi="Century Gothic"/>
          <w:sz w:val="20"/>
          <w:szCs w:val="20"/>
        </w:rPr>
      </w:pPr>
      <w:r w:rsidRPr="00A91BC6">
        <w:rPr>
          <w:rFonts w:ascii="Century Gothic" w:hAnsi="Century Gothic"/>
          <w:sz w:val="20"/>
          <w:szCs w:val="20"/>
        </w:rPr>
        <w:t>Není-li vykonávána přímá pedagogická činnost, může pedagogický pracovník vykonávat práci i na jiném místě, bylo-li to se školou dohodnuto. Dohoda může být sjednána individuálně nebo vyplývat z pravidel práce na dálku či jiného vnitřního předpisu. Zaměstnanec musí být v době určené zaměstnavatelem pro práci na pracovišti nebo pro jednání, porady, dohled, zastupování či jiné konkrétní pracovní úkoly přítomen na určeném místě.</w:t>
      </w:r>
    </w:p>
    <w:p w14:paraId="4E456BCB" w14:textId="77777777" w:rsidR="00E82932" w:rsidRPr="00A91BC6" w:rsidRDefault="00000000" w:rsidP="00A91BC6">
      <w:pPr>
        <w:pStyle w:val="Odstavecseseznamem"/>
        <w:numPr>
          <w:ilvl w:val="0"/>
          <w:numId w:val="25"/>
        </w:numPr>
        <w:spacing w:line="276" w:lineRule="auto"/>
        <w:jc w:val="both"/>
        <w:rPr>
          <w:rFonts w:ascii="Century Gothic" w:hAnsi="Century Gothic"/>
          <w:sz w:val="20"/>
          <w:szCs w:val="20"/>
        </w:rPr>
      </w:pPr>
      <w:r w:rsidRPr="00A91BC6">
        <w:rPr>
          <w:rFonts w:ascii="Century Gothic" w:hAnsi="Century Gothic"/>
          <w:sz w:val="20"/>
          <w:szCs w:val="20"/>
        </w:rPr>
        <w:t>Pedagogický pracovník je povinen být na pracovišti včas tak, aby mohl řádně a bezpečně zahájit činnost, na niž navazuje jeho přímá pedagogická činnost, dohled nebo jiný stanovený úkol. Před zahájením výuky se seznámí s aktuálními pokyny, zejména se změnami v rozvrhu, zastupováním a informacemi důležitými pro bezpečnost a vzdělávání žáků.</w:t>
      </w:r>
    </w:p>
    <w:p w14:paraId="58451AD8" w14:textId="6888F987" w:rsidR="00E82932" w:rsidRPr="00A91BC6" w:rsidRDefault="00000000" w:rsidP="00A91BC6">
      <w:pPr>
        <w:pStyle w:val="Odstavecseseznamem"/>
        <w:numPr>
          <w:ilvl w:val="0"/>
          <w:numId w:val="25"/>
        </w:numPr>
        <w:spacing w:line="276" w:lineRule="auto"/>
        <w:jc w:val="both"/>
        <w:rPr>
          <w:rFonts w:ascii="Century Gothic" w:hAnsi="Century Gothic"/>
          <w:sz w:val="20"/>
          <w:szCs w:val="20"/>
        </w:rPr>
      </w:pPr>
      <w:r w:rsidRPr="00A91BC6">
        <w:rPr>
          <w:rFonts w:ascii="Century Gothic" w:hAnsi="Century Gothic"/>
          <w:sz w:val="20"/>
          <w:szCs w:val="20"/>
        </w:rPr>
        <w:t>Změny rozvrhu pracovní doby do směn oznamuje škola zaměstnanci zpravidla nejpozději 3</w:t>
      </w:r>
      <w:r w:rsidR="00A91BC6">
        <w:rPr>
          <w:rFonts w:ascii="Century Gothic" w:hAnsi="Century Gothic"/>
          <w:sz w:val="20"/>
          <w:szCs w:val="20"/>
        </w:rPr>
        <w:t> </w:t>
      </w:r>
      <w:r w:rsidRPr="00A91BC6">
        <w:rPr>
          <w:rFonts w:ascii="Century Gothic" w:hAnsi="Century Gothic"/>
          <w:sz w:val="20"/>
          <w:szCs w:val="20"/>
        </w:rPr>
        <w:t>dny předem, pokud nebyla se zaměstnancem dohodnuta jiná doba seznámení. Změny v</w:t>
      </w:r>
      <w:r w:rsidR="00A91BC6">
        <w:rPr>
          <w:rFonts w:ascii="Century Gothic" w:hAnsi="Century Gothic"/>
          <w:sz w:val="20"/>
          <w:szCs w:val="20"/>
        </w:rPr>
        <w:t> </w:t>
      </w:r>
      <w:r w:rsidRPr="00A91BC6">
        <w:rPr>
          <w:rFonts w:ascii="Century Gothic" w:hAnsi="Century Gothic"/>
          <w:sz w:val="20"/>
          <w:szCs w:val="20"/>
        </w:rPr>
        <w:t>rozvržení přímé pedagogické činnosti oznamuje škola zpravidla 3 dny předem. V</w:t>
      </w:r>
      <w:r w:rsidR="00A91BC6">
        <w:rPr>
          <w:rFonts w:ascii="Century Gothic" w:hAnsi="Century Gothic"/>
          <w:sz w:val="20"/>
          <w:szCs w:val="20"/>
        </w:rPr>
        <w:t> </w:t>
      </w:r>
      <w:r w:rsidRPr="00A91BC6">
        <w:rPr>
          <w:rFonts w:ascii="Century Gothic" w:hAnsi="Century Gothic"/>
          <w:sz w:val="20"/>
          <w:szCs w:val="20"/>
        </w:rPr>
        <w:t>mimořádných provozních situacích postupuje škola v souladu s právními předpisy a</w:t>
      </w:r>
      <w:r w:rsidR="00A91BC6">
        <w:rPr>
          <w:rFonts w:ascii="Century Gothic" w:hAnsi="Century Gothic"/>
          <w:sz w:val="20"/>
          <w:szCs w:val="20"/>
        </w:rPr>
        <w:t> </w:t>
      </w:r>
      <w:r w:rsidRPr="00A91BC6">
        <w:rPr>
          <w:rFonts w:ascii="Century Gothic" w:hAnsi="Century Gothic"/>
          <w:sz w:val="20"/>
          <w:szCs w:val="20"/>
        </w:rPr>
        <w:t>možnostmi konkrétního případu.</w:t>
      </w:r>
    </w:p>
    <w:p w14:paraId="6E23B0F9" w14:textId="77777777" w:rsidR="00E82932" w:rsidRPr="00A91BC6" w:rsidRDefault="00000000" w:rsidP="00A91BC6">
      <w:pPr>
        <w:pStyle w:val="Odstavecseseznamem"/>
        <w:numPr>
          <w:ilvl w:val="0"/>
          <w:numId w:val="25"/>
        </w:numPr>
        <w:spacing w:line="276" w:lineRule="auto"/>
        <w:jc w:val="both"/>
        <w:rPr>
          <w:rFonts w:ascii="Century Gothic" w:hAnsi="Century Gothic"/>
          <w:sz w:val="20"/>
          <w:szCs w:val="20"/>
        </w:rPr>
      </w:pPr>
      <w:r w:rsidRPr="00A91BC6">
        <w:rPr>
          <w:rFonts w:ascii="Century Gothic" w:hAnsi="Century Gothic"/>
          <w:sz w:val="20"/>
          <w:szCs w:val="20"/>
        </w:rPr>
        <w:t>Práce přesčas může být konána jen v souladu se zákoníkem práce a na základě nařízení zaměstnavatele nebo s jeho předchozím souhlasem. Pedagogický pracovník nevykonává práci přesčas z vlastní iniciativy bez předchozího projednání s příslušným vedoucím zaměstnancem.</w:t>
      </w:r>
    </w:p>
    <w:p w14:paraId="6A493EDC" w14:textId="77777777" w:rsidR="00E82932" w:rsidRPr="00A91BC6" w:rsidRDefault="00000000" w:rsidP="00A91BC6">
      <w:pPr>
        <w:pStyle w:val="Odstavecseseznamem"/>
        <w:numPr>
          <w:ilvl w:val="0"/>
          <w:numId w:val="25"/>
        </w:numPr>
        <w:spacing w:line="276" w:lineRule="auto"/>
        <w:jc w:val="both"/>
        <w:rPr>
          <w:rFonts w:ascii="Century Gothic" w:hAnsi="Century Gothic"/>
          <w:sz w:val="20"/>
          <w:szCs w:val="20"/>
        </w:rPr>
      </w:pPr>
      <w:r w:rsidRPr="00A91BC6">
        <w:rPr>
          <w:rFonts w:ascii="Century Gothic" w:hAnsi="Century Gothic"/>
          <w:sz w:val="20"/>
          <w:szCs w:val="20"/>
        </w:rPr>
        <w:t>Evidence pracovní doby je vedena způsobem stanoveným školou. Zahrnuje údaje vyžadované zákoníkem práce a u pedagogických pracovníků též počet hodin přímé pedagogické činnosti vykonaných nad ředitelkou stanovený týdenní rozsah. Zaměstnanec je povinen poskytovat pro evidenci pravdivé a úplné podklady a bez zbytečného odkladu hlásit nesrovnalosti.</w:t>
      </w:r>
    </w:p>
    <w:p w14:paraId="16FD683F"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1F975651">
          <v:rect id="_x0000_s1034"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056AE43" w14:textId="77777777" w:rsidR="00A91BC6" w:rsidRDefault="00A91BC6">
      <w:pPr>
        <w:rPr>
          <w:rFonts w:ascii="Corbel" w:eastAsia="Corbel" w:hAnsi="Corbel" w:cs="Corbel"/>
          <w:b/>
          <w:i/>
          <w:color w:val="FF9900"/>
          <w:sz w:val="28"/>
          <w:szCs w:val="28"/>
          <w:lang w:eastAsia="cs-CZ"/>
        </w:rPr>
      </w:pPr>
      <w:bookmarkStart w:id="7" w:name="článek_4"/>
      <w:r>
        <w:rPr>
          <w:rFonts w:ascii="Corbel" w:eastAsia="Corbel" w:hAnsi="Corbel" w:cs="Corbel"/>
          <w:color w:val="FF9900"/>
          <w:sz w:val="28"/>
          <w:szCs w:val="28"/>
        </w:rPr>
        <w:br w:type="page"/>
      </w:r>
    </w:p>
    <w:p w14:paraId="12950910" w14:textId="7495C294" w:rsidR="00E82932" w:rsidRPr="00A91BC6" w:rsidRDefault="00000000" w:rsidP="00A91BC6">
      <w:pPr>
        <w:pStyle w:val="Nadpis2"/>
        <w:spacing w:before="0" w:after="0" w:line="276" w:lineRule="auto"/>
        <w:rPr>
          <w:rFonts w:ascii="Corbel" w:eastAsia="Corbel" w:hAnsi="Corbel" w:cs="Corbel"/>
          <w:color w:val="FF9900"/>
          <w:sz w:val="28"/>
          <w:szCs w:val="28"/>
        </w:rPr>
      </w:pPr>
      <w:r w:rsidRPr="00A91BC6">
        <w:rPr>
          <w:rFonts w:ascii="Corbel" w:eastAsia="Corbel" w:hAnsi="Corbel" w:cs="Corbel"/>
          <w:color w:val="FF9900"/>
          <w:sz w:val="28"/>
          <w:szCs w:val="28"/>
        </w:rPr>
        <w:lastRenderedPageBreak/>
        <w:t>Článek 4</w:t>
      </w:r>
      <w:bookmarkEnd w:id="7"/>
    </w:p>
    <w:p w14:paraId="7A896BEC"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8" w:name="přítomnost_na_pracovišti_nepřítom_cca072"/>
      <w:r w:rsidRPr="00A91BC6">
        <w:rPr>
          <w:rFonts w:ascii="Corbel" w:eastAsia="Corbel" w:hAnsi="Corbel" w:cs="Corbel"/>
          <w:color w:val="FF9900"/>
          <w:sz w:val="28"/>
          <w:szCs w:val="28"/>
        </w:rPr>
        <w:t>Přítomnost na pracovišti, nepřítomnost a zastupování</w:t>
      </w:r>
      <w:bookmarkEnd w:id="8"/>
    </w:p>
    <w:p w14:paraId="1D062548" w14:textId="77777777" w:rsidR="00A91BC6" w:rsidRPr="00A91BC6" w:rsidRDefault="00A91BC6" w:rsidP="00A91BC6">
      <w:pPr>
        <w:rPr>
          <w:lang w:eastAsia="cs-CZ"/>
        </w:rPr>
      </w:pPr>
    </w:p>
    <w:p w14:paraId="04FE3705" w14:textId="77777777" w:rsidR="00E82932" w:rsidRPr="00A91BC6" w:rsidRDefault="00000000" w:rsidP="00BE2E1D">
      <w:pPr>
        <w:pStyle w:val="Odstavecseseznamem"/>
        <w:numPr>
          <w:ilvl w:val="0"/>
          <w:numId w:val="28"/>
        </w:numPr>
        <w:spacing w:line="276" w:lineRule="auto"/>
        <w:jc w:val="both"/>
        <w:rPr>
          <w:rFonts w:ascii="Century Gothic" w:hAnsi="Century Gothic"/>
          <w:sz w:val="20"/>
          <w:szCs w:val="20"/>
        </w:rPr>
      </w:pPr>
      <w:r w:rsidRPr="00A91BC6">
        <w:rPr>
          <w:rFonts w:ascii="Century Gothic" w:hAnsi="Century Gothic"/>
          <w:sz w:val="20"/>
          <w:szCs w:val="20"/>
        </w:rPr>
        <w:t>Nemůže-li pedagogický pracovník nastoupit do práce nebo se dostavit k výkonu přímé pedagogické činnosti, dohledu či jiné předem určené činnosti, oznámí tuto skutečnost neprodleně ředitelce školy; v její nepřítomnosti příslušné zástupkyni ředitelky nebo jinému určenému vedoucímu zaměstnanci. Oznámení provede přednostně telefonicky, popřípadě jiným bezodkladným způsobem umožňujícím zajistit provoz školy a bezpečnost žáků.</w:t>
      </w:r>
    </w:p>
    <w:p w14:paraId="27917F14" w14:textId="77777777" w:rsidR="00E82932" w:rsidRPr="00A91BC6" w:rsidRDefault="00000000" w:rsidP="00BE2E1D">
      <w:pPr>
        <w:pStyle w:val="Odstavecseseznamem"/>
        <w:numPr>
          <w:ilvl w:val="0"/>
          <w:numId w:val="28"/>
        </w:numPr>
        <w:spacing w:line="276" w:lineRule="auto"/>
        <w:jc w:val="both"/>
        <w:rPr>
          <w:rFonts w:ascii="Century Gothic" w:hAnsi="Century Gothic"/>
          <w:sz w:val="20"/>
          <w:szCs w:val="20"/>
        </w:rPr>
      </w:pPr>
      <w:r w:rsidRPr="00A91BC6">
        <w:rPr>
          <w:rFonts w:ascii="Century Gothic" w:hAnsi="Century Gothic"/>
          <w:sz w:val="20"/>
          <w:szCs w:val="20"/>
        </w:rPr>
        <w:t>Oznámení obsahuje, je-li to možné, předpokládanou dobu nepřítomnosti a kontakt pro případ nutnosti doplnění organizačních informací. Zaměstnanec následně doloží překážku v práci způsobem a ve lhůtách stanovených právními předpisy a interními postupy školy.</w:t>
      </w:r>
    </w:p>
    <w:p w14:paraId="13C4E7F4" w14:textId="77777777" w:rsidR="00E82932" w:rsidRPr="00A91BC6" w:rsidRDefault="00000000" w:rsidP="00BE2E1D">
      <w:pPr>
        <w:pStyle w:val="Odstavecseseznamem"/>
        <w:numPr>
          <w:ilvl w:val="0"/>
          <w:numId w:val="28"/>
        </w:numPr>
        <w:spacing w:line="276" w:lineRule="auto"/>
        <w:jc w:val="both"/>
        <w:rPr>
          <w:rFonts w:ascii="Century Gothic" w:hAnsi="Century Gothic"/>
          <w:sz w:val="20"/>
          <w:szCs w:val="20"/>
        </w:rPr>
      </w:pPr>
      <w:r w:rsidRPr="00A91BC6">
        <w:rPr>
          <w:rFonts w:ascii="Century Gothic" w:hAnsi="Century Gothic"/>
          <w:sz w:val="20"/>
          <w:szCs w:val="20"/>
        </w:rPr>
        <w:t>Předem známou překážku v práci, zejména návštěvu lékaře, vyšetření nebo jinou osobní překážku, zaměstnanec projedná s ředitelkou školy nebo příslušným vedoucím zaměstnancem předem. Termíny se, je-li to možné, sjednávají mimo dobu přímé pedagogické činnosti, dohledu a jiných nezbytných úkolů.</w:t>
      </w:r>
    </w:p>
    <w:p w14:paraId="04032C46" w14:textId="00ABEE43" w:rsidR="00E82932" w:rsidRPr="00A91BC6" w:rsidRDefault="00000000" w:rsidP="00BE2E1D">
      <w:pPr>
        <w:pStyle w:val="Odstavecseseznamem"/>
        <w:numPr>
          <w:ilvl w:val="0"/>
          <w:numId w:val="28"/>
        </w:numPr>
        <w:spacing w:line="276" w:lineRule="auto"/>
        <w:jc w:val="both"/>
        <w:rPr>
          <w:rFonts w:ascii="Century Gothic" w:hAnsi="Century Gothic"/>
          <w:sz w:val="20"/>
          <w:szCs w:val="20"/>
        </w:rPr>
      </w:pPr>
      <w:r w:rsidRPr="00A91BC6">
        <w:rPr>
          <w:rFonts w:ascii="Century Gothic" w:hAnsi="Century Gothic"/>
          <w:sz w:val="20"/>
          <w:szCs w:val="20"/>
        </w:rPr>
        <w:t>čerpání dovolené, pracovního volna a dalších absencích rozhoduje nebo je schvaluje ředitelka školy v souladu s právními předpisy a plánem čerpání dovolené. Pedagogickým pracovníkům se dovolená určuje zpravidla na dobu školních prázdnin, s přihlédnutím k</w:t>
      </w:r>
      <w:r w:rsidR="00BE2E1D">
        <w:rPr>
          <w:rFonts w:ascii="Century Gothic" w:hAnsi="Century Gothic"/>
          <w:sz w:val="20"/>
          <w:szCs w:val="20"/>
        </w:rPr>
        <w:t> </w:t>
      </w:r>
      <w:r w:rsidRPr="00A91BC6">
        <w:rPr>
          <w:rFonts w:ascii="Century Gothic" w:hAnsi="Century Gothic"/>
          <w:sz w:val="20"/>
          <w:szCs w:val="20"/>
        </w:rPr>
        <w:t>provozním potřebám školy.</w:t>
      </w:r>
    </w:p>
    <w:p w14:paraId="08C6287D" w14:textId="77777777" w:rsidR="00E82932" w:rsidRPr="00A91BC6" w:rsidRDefault="00000000" w:rsidP="00BE2E1D">
      <w:pPr>
        <w:pStyle w:val="Odstavecseseznamem"/>
        <w:numPr>
          <w:ilvl w:val="0"/>
          <w:numId w:val="28"/>
        </w:numPr>
        <w:spacing w:line="276" w:lineRule="auto"/>
        <w:jc w:val="both"/>
        <w:rPr>
          <w:rFonts w:ascii="Century Gothic" w:hAnsi="Century Gothic"/>
          <w:sz w:val="20"/>
          <w:szCs w:val="20"/>
        </w:rPr>
      </w:pPr>
      <w:r w:rsidRPr="00A91BC6">
        <w:rPr>
          <w:rFonts w:ascii="Century Gothic" w:hAnsi="Century Gothic"/>
          <w:sz w:val="20"/>
          <w:szCs w:val="20"/>
        </w:rPr>
        <w:t>Čerpání náhradního volna, pracovního volna, neplaceného volna nebo jiného volna musí být předem schváleno, nestanoví-li právní předpis jinak nebo nebrání-li tomu povaha náhlé překážky.</w:t>
      </w:r>
    </w:p>
    <w:p w14:paraId="350BF996" w14:textId="77777777" w:rsidR="00E82932" w:rsidRPr="00A91BC6" w:rsidRDefault="00000000" w:rsidP="00BE2E1D">
      <w:pPr>
        <w:pStyle w:val="Odstavecseseznamem"/>
        <w:numPr>
          <w:ilvl w:val="0"/>
          <w:numId w:val="28"/>
        </w:numPr>
        <w:spacing w:line="276" w:lineRule="auto"/>
        <w:jc w:val="both"/>
        <w:rPr>
          <w:rFonts w:ascii="Century Gothic" w:hAnsi="Century Gothic"/>
          <w:sz w:val="20"/>
          <w:szCs w:val="20"/>
        </w:rPr>
      </w:pPr>
      <w:r w:rsidRPr="00A91BC6">
        <w:rPr>
          <w:rFonts w:ascii="Century Gothic" w:hAnsi="Century Gothic"/>
          <w:sz w:val="20"/>
          <w:szCs w:val="20"/>
        </w:rPr>
        <w:t>Zastupování za nepřítomného pedagogického pracovníka organizuje vedení školy. Zaměstnanec je povinen vykonat nařízené zastupování v rozsahu odpovídajícím právním předpisům, sjednanému druhu práce a konkrétním organizačním možnostem školy.</w:t>
      </w:r>
    </w:p>
    <w:p w14:paraId="2772AF7C" w14:textId="5C641140" w:rsidR="00E82932" w:rsidRPr="00A91BC6" w:rsidRDefault="00000000" w:rsidP="00BE2E1D">
      <w:pPr>
        <w:pStyle w:val="Odstavecseseznamem"/>
        <w:numPr>
          <w:ilvl w:val="0"/>
          <w:numId w:val="28"/>
        </w:numPr>
        <w:spacing w:line="276" w:lineRule="auto"/>
        <w:jc w:val="both"/>
        <w:rPr>
          <w:rFonts w:ascii="Century Gothic" w:hAnsi="Century Gothic"/>
          <w:sz w:val="20"/>
          <w:szCs w:val="20"/>
        </w:rPr>
      </w:pPr>
      <w:r w:rsidRPr="00A91BC6">
        <w:rPr>
          <w:rFonts w:ascii="Century Gothic" w:hAnsi="Century Gothic"/>
          <w:sz w:val="20"/>
          <w:szCs w:val="20"/>
        </w:rPr>
        <w:t>Každou změnu výuky, výměnu hodin, přesun výuky, vycházku, exkurzi, jinou činnost mimo areál školy nebo změnu organizace výuky pedagogický pracovník předem projedná s</w:t>
      </w:r>
      <w:r w:rsidR="00BE2E1D">
        <w:rPr>
          <w:rFonts w:ascii="Century Gothic" w:hAnsi="Century Gothic"/>
          <w:sz w:val="20"/>
          <w:szCs w:val="20"/>
        </w:rPr>
        <w:t> </w:t>
      </w:r>
      <w:r w:rsidRPr="00A91BC6">
        <w:rPr>
          <w:rFonts w:ascii="Century Gothic" w:hAnsi="Century Gothic"/>
          <w:sz w:val="20"/>
          <w:szCs w:val="20"/>
        </w:rPr>
        <w:t>vedením školy. Jednohodinovou vycházku oznámí příslušné zástupkyni ředitelky; další postup se řídí školním řádem a pokynem pro organizaci školních akcí.</w:t>
      </w:r>
    </w:p>
    <w:p w14:paraId="75C2E02A"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5A48DA0A">
          <v:rect id="_x0000_s1033"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01EAD55" w14:textId="77777777" w:rsidR="00E82932" w:rsidRPr="00A91BC6" w:rsidRDefault="00000000" w:rsidP="00A91BC6">
      <w:pPr>
        <w:pStyle w:val="Nadpis2"/>
        <w:spacing w:before="0" w:after="0" w:line="276" w:lineRule="auto"/>
        <w:rPr>
          <w:rFonts w:ascii="Corbel" w:eastAsia="Corbel" w:hAnsi="Corbel" w:cs="Corbel"/>
          <w:color w:val="FF9900"/>
          <w:sz w:val="28"/>
          <w:szCs w:val="28"/>
        </w:rPr>
      </w:pPr>
      <w:bookmarkStart w:id="9" w:name="článek_5"/>
      <w:r w:rsidRPr="00A91BC6">
        <w:rPr>
          <w:rFonts w:ascii="Corbel" w:eastAsia="Corbel" w:hAnsi="Corbel" w:cs="Corbel"/>
          <w:color w:val="FF9900"/>
          <w:sz w:val="28"/>
          <w:szCs w:val="28"/>
        </w:rPr>
        <w:t>Článek 5</w:t>
      </w:r>
      <w:bookmarkEnd w:id="9"/>
    </w:p>
    <w:p w14:paraId="43EC7C4E"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10" w:name="pedagogická_činnost_dokumentace_a_7067b6"/>
      <w:r w:rsidRPr="00A91BC6">
        <w:rPr>
          <w:rFonts w:ascii="Corbel" w:eastAsia="Corbel" w:hAnsi="Corbel" w:cs="Corbel"/>
          <w:color w:val="FF9900"/>
          <w:sz w:val="28"/>
          <w:szCs w:val="28"/>
        </w:rPr>
        <w:t>Pedagogická činnost, dokumentace a hodnocení žáků</w:t>
      </w:r>
      <w:bookmarkEnd w:id="10"/>
    </w:p>
    <w:p w14:paraId="5FBB335D" w14:textId="77777777" w:rsidR="00A91BC6" w:rsidRPr="00A91BC6" w:rsidRDefault="00A91BC6" w:rsidP="00A91BC6">
      <w:pPr>
        <w:rPr>
          <w:lang w:eastAsia="cs-CZ"/>
        </w:rPr>
      </w:pPr>
    </w:p>
    <w:p w14:paraId="6269A1C9" w14:textId="6271BAA3" w:rsidR="00E82932" w:rsidRPr="00A91BC6" w:rsidRDefault="00000000" w:rsidP="00BE2E1D">
      <w:pPr>
        <w:pStyle w:val="Odstavecseseznamem"/>
        <w:numPr>
          <w:ilvl w:val="0"/>
          <w:numId w:val="29"/>
        </w:numPr>
        <w:spacing w:line="276" w:lineRule="auto"/>
        <w:jc w:val="both"/>
        <w:rPr>
          <w:rFonts w:ascii="Century Gothic" w:hAnsi="Century Gothic"/>
          <w:sz w:val="20"/>
          <w:szCs w:val="20"/>
        </w:rPr>
      </w:pPr>
      <w:r w:rsidRPr="00A91BC6">
        <w:rPr>
          <w:rFonts w:ascii="Century Gothic" w:hAnsi="Century Gothic"/>
          <w:sz w:val="20"/>
          <w:szCs w:val="20"/>
        </w:rPr>
        <w:t>Pedagogický pracovník vykonává pedagogickou činnost odborně, svědomitě, nestranně, s respektem k právům dítěte a žáka, zásadám rovného přístupu ke vzdělávání a</w:t>
      </w:r>
      <w:r w:rsidR="00BE2E1D">
        <w:rPr>
          <w:rFonts w:ascii="Century Gothic" w:hAnsi="Century Gothic"/>
          <w:sz w:val="20"/>
          <w:szCs w:val="20"/>
        </w:rPr>
        <w:t> </w:t>
      </w:r>
      <w:r w:rsidRPr="00A91BC6">
        <w:rPr>
          <w:rFonts w:ascii="Century Gothic" w:hAnsi="Century Gothic"/>
          <w:sz w:val="20"/>
          <w:szCs w:val="20"/>
        </w:rPr>
        <w:t>individuálním vzdělávacím potřebám žáků.</w:t>
      </w:r>
    </w:p>
    <w:p w14:paraId="097099FA" w14:textId="65AF8774" w:rsidR="00E82932" w:rsidRPr="00A91BC6" w:rsidRDefault="00000000" w:rsidP="00BE2E1D">
      <w:pPr>
        <w:pStyle w:val="Odstavecseseznamem"/>
        <w:numPr>
          <w:ilvl w:val="0"/>
          <w:numId w:val="29"/>
        </w:numPr>
        <w:spacing w:line="276" w:lineRule="auto"/>
        <w:jc w:val="both"/>
        <w:rPr>
          <w:rFonts w:ascii="Century Gothic" w:hAnsi="Century Gothic"/>
          <w:sz w:val="20"/>
          <w:szCs w:val="20"/>
        </w:rPr>
      </w:pPr>
      <w:r w:rsidRPr="00A91BC6">
        <w:rPr>
          <w:rFonts w:ascii="Century Gothic" w:hAnsi="Century Gothic"/>
          <w:sz w:val="20"/>
          <w:szCs w:val="20"/>
        </w:rPr>
        <w:t>Vzdělávání a výchova se uskutečňují v souladu se školním vzdělávacím programem školy Nov</w:t>
      </w:r>
      <w:r w:rsidR="00190181" w:rsidRPr="00A91BC6">
        <w:rPr>
          <w:rFonts w:ascii="Century Gothic" w:hAnsi="Century Gothic"/>
          <w:sz w:val="20"/>
          <w:szCs w:val="20"/>
        </w:rPr>
        <w:t>á</w:t>
      </w:r>
      <w:r w:rsidRPr="00A91BC6">
        <w:rPr>
          <w:rFonts w:ascii="Century Gothic" w:hAnsi="Century Gothic"/>
          <w:sz w:val="20"/>
          <w:szCs w:val="20"/>
        </w:rPr>
        <w:t xml:space="preserve"> </w:t>
      </w:r>
      <w:proofErr w:type="spellStart"/>
      <w:r w:rsidR="00190181" w:rsidRPr="00A91BC6">
        <w:rPr>
          <w:rFonts w:ascii="Century Gothic" w:hAnsi="Century Gothic"/>
          <w:sz w:val="20"/>
          <w:szCs w:val="20"/>
        </w:rPr>
        <w:t>ŠAN</w:t>
      </w:r>
      <w:r w:rsidRPr="00A91BC6">
        <w:rPr>
          <w:rFonts w:ascii="Century Gothic" w:hAnsi="Century Gothic"/>
          <w:sz w:val="20"/>
          <w:szCs w:val="20"/>
        </w:rPr>
        <w:t>ce</w:t>
      </w:r>
      <w:proofErr w:type="spellEnd"/>
      <w:r w:rsidRPr="00A91BC6">
        <w:rPr>
          <w:rFonts w:ascii="Century Gothic" w:hAnsi="Century Gothic"/>
          <w:sz w:val="20"/>
          <w:szCs w:val="20"/>
        </w:rPr>
        <w:t>, školním řádem, pravidly pro hodnocení výsledků vzdělávání žáků, doporučeními školských poradenských zařízení, individuálními vzdělávacími plány a dalšími závaznými dokumenty školy.</w:t>
      </w:r>
    </w:p>
    <w:p w14:paraId="3FCFCC42" w14:textId="621BA6EE" w:rsidR="00E82932" w:rsidRPr="00A91BC6" w:rsidRDefault="00000000" w:rsidP="00BE2E1D">
      <w:pPr>
        <w:pStyle w:val="Odstavecseseznamem"/>
        <w:numPr>
          <w:ilvl w:val="0"/>
          <w:numId w:val="29"/>
        </w:numPr>
        <w:spacing w:line="276" w:lineRule="auto"/>
        <w:jc w:val="both"/>
        <w:rPr>
          <w:rFonts w:ascii="Century Gothic" w:hAnsi="Century Gothic"/>
          <w:sz w:val="20"/>
          <w:szCs w:val="20"/>
        </w:rPr>
      </w:pPr>
      <w:r w:rsidRPr="00A91BC6">
        <w:rPr>
          <w:rFonts w:ascii="Century Gothic" w:hAnsi="Century Gothic"/>
          <w:sz w:val="20"/>
          <w:szCs w:val="20"/>
        </w:rPr>
        <w:t>Pedagogický pracovník vede pedagogickou dokumentaci průkazně, úplně, pravdivě a</w:t>
      </w:r>
      <w:r w:rsidR="00BE2E1D">
        <w:rPr>
          <w:rFonts w:ascii="Century Gothic" w:hAnsi="Century Gothic"/>
          <w:sz w:val="20"/>
          <w:szCs w:val="20"/>
        </w:rPr>
        <w:t> </w:t>
      </w:r>
      <w:r w:rsidRPr="00A91BC6">
        <w:rPr>
          <w:rFonts w:ascii="Century Gothic" w:hAnsi="Century Gothic"/>
          <w:sz w:val="20"/>
          <w:szCs w:val="20"/>
        </w:rPr>
        <w:t>v</w:t>
      </w:r>
      <w:r w:rsidR="00BE2E1D">
        <w:rPr>
          <w:rFonts w:ascii="Century Gothic" w:hAnsi="Century Gothic"/>
          <w:sz w:val="20"/>
          <w:szCs w:val="20"/>
        </w:rPr>
        <w:t> </w:t>
      </w:r>
      <w:r w:rsidRPr="00A91BC6">
        <w:rPr>
          <w:rFonts w:ascii="Century Gothic" w:hAnsi="Century Gothic"/>
          <w:sz w:val="20"/>
          <w:szCs w:val="20"/>
        </w:rPr>
        <w:t xml:space="preserve">termínech stanovených právními předpisy, pokyny ředitelky školy a pravidly pro vedení </w:t>
      </w:r>
      <w:r w:rsidRPr="00A91BC6">
        <w:rPr>
          <w:rFonts w:ascii="Century Gothic" w:hAnsi="Century Gothic"/>
          <w:sz w:val="20"/>
          <w:szCs w:val="20"/>
        </w:rPr>
        <w:lastRenderedPageBreak/>
        <w:t>dokumentace. Zápisy do elektronické třídní knihy a dalších elektronických systémů provádí průběžně a tak, aby dokumentace odpovídala skutečnému průběhu vzdělávání.</w:t>
      </w:r>
    </w:p>
    <w:p w14:paraId="21DBE1E9" w14:textId="08EE922F" w:rsidR="00E82932" w:rsidRPr="00A91BC6" w:rsidRDefault="00000000" w:rsidP="00BE2E1D">
      <w:pPr>
        <w:pStyle w:val="Odstavecseseznamem"/>
        <w:numPr>
          <w:ilvl w:val="0"/>
          <w:numId w:val="29"/>
        </w:numPr>
        <w:spacing w:line="276" w:lineRule="auto"/>
        <w:jc w:val="both"/>
        <w:rPr>
          <w:rFonts w:ascii="Century Gothic" w:hAnsi="Century Gothic"/>
          <w:sz w:val="20"/>
          <w:szCs w:val="20"/>
        </w:rPr>
      </w:pPr>
      <w:r w:rsidRPr="00A91BC6">
        <w:rPr>
          <w:rFonts w:ascii="Century Gothic" w:hAnsi="Century Gothic"/>
          <w:sz w:val="20"/>
          <w:szCs w:val="20"/>
        </w:rPr>
        <w:t>Třídní učitel, vyučující a další pedagogičtí pracovníci vedou a předávají podklady pro hodnocení žáků v souladu s pravidly pro hodnocení výsledků vzdělávání žáků. Hodnocení musí být věcně podložené, srozumitelně komunikované, přiměřené věku a individuálním potřebám žáka a vedené v souladu se zásadami formativního, kriteriálního a</w:t>
      </w:r>
      <w:r w:rsidR="00BE2E1D">
        <w:rPr>
          <w:rFonts w:ascii="Century Gothic" w:hAnsi="Century Gothic"/>
          <w:sz w:val="20"/>
          <w:szCs w:val="20"/>
        </w:rPr>
        <w:t> </w:t>
      </w:r>
      <w:r w:rsidRPr="00A91BC6">
        <w:rPr>
          <w:rFonts w:ascii="Century Gothic" w:hAnsi="Century Gothic"/>
          <w:sz w:val="20"/>
          <w:szCs w:val="20"/>
        </w:rPr>
        <w:t>individualizovaného hodnocení uplatňovanými školou.</w:t>
      </w:r>
    </w:p>
    <w:p w14:paraId="0B766AA2" w14:textId="7C4E51BA" w:rsidR="00E82932" w:rsidRPr="00A91BC6" w:rsidRDefault="00000000" w:rsidP="00BE2E1D">
      <w:pPr>
        <w:pStyle w:val="Odstavecseseznamem"/>
        <w:numPr>
          <w:ilvl w:val="0"/>
          <w:numId w:val="29"/>
        </w:numPr>
        <w:spacing w:line="276" w:lineRule="auto"/>
        <w:jc w:val="both"/>
        <w:rPr>
          <w:rFonts w:ascii="Century Gothic" w:hAnsi="Century Gothic"/>
          <w:sz w:val="20"/>
          <w:szCs w:val="20"/>
        </w:rPr>
      </w:pPr>
      <w:r w:rsidRPr="00A91BC6">
        <w:rPr>
          <w:rFonts w:ascii="Century Gothic" w:hAnsi="Century Gothic"/>
          <w:sz w:val="20"/>
          <w:szCs w:val="20"/>
        </w:rPr>
        <w:t>Pedagogický pracovník chrání důvěrné informace, osobní údaje a údaje o zdravotním stavu, vzdělávacích potřebách, rodinné situaci a dalších okolnostech žáků. Tyto informace využívá výhradně pro plnění pracovních úkolů a sděluje je pouze oprávněným osobám v</w:t>
      </w:r>
      <w:r w:rsidR="00BE2E1D">
        <w:rPr>
          <w:rFonts w:ascii="Century Gothic" w:hAnsi="Century Gothic"/>
          <w:sz w:val="20"/>
          <w:szCs w:val="20"/>
        </w:rPr>
        <w:t> </w:t>
      </w:r>
      <w:r w:rsidRPr="00A91BC6">
        <w:rPr>
          <w:rFonts w:ascii="Century Gothic" w:hAnsi="Century Gothic"/>
          <w:sz w:val="20"/>
          <w:szCs w:val="20"/>
        </w:rPr>
        <w:t>rozsahu nezbytném pro jejich činnost.</w:t>
      </w:r>
    </w:p>
    <w:p w14:paraId="58E58B29" w14:textId="77777777" w:rsidR="00E82932" w:rsidRPr="00A91BC6" w:rsidRDefault="00000000" w:rsidP="00BE2E1D">
      <w:pPr>
        <w:pStyle w:val="Odstavecseseznamem"/>
        <w:numPr>
          <w:ilvl w:val="0"/>
          <w:numId w:val="29"/>
        </w:numPr>
        <w:spacing w:line="276" w:lineRule="auto"/>
        <w:jc w:val="both"/>
        <w:rPr>
          <w:rFonts w:ascii="Century Gothic" w:hAnsi="Century Gothic"/>
          <w:sz w:val="20"/>
          <w:szCs w:val="20"/>
        </w:rPr>
      </w:pPr>
      <w:r w:rsidRPr="00A91BC6">
        <w:rPr>
          <w:rFonts w:ascii="Century Gothic" w:hAnsi="Century Gothic"/>
          <w:sz w:val="20"/>
          <w:szCs w:val="20"/>
        </w:rPr>
        <w:t>Při využívání digitálních nástrojů a nástrojů umělé inteligence pedagogický pracovník respektuje právní předpisy, ochranu osobních údajů, autorská práva, zásady kybernetické bezpečnosti a interní pravidla školy. Do veřejně dostupných nebo neověřených nástrojů nevkládá osobní údaje žáků, jejich práce ani jiné chráněné informace, není-li pro to zajištěn odpovídající právní a technický rámec.</w:t>
      </w:r>
    </w:p>
    <w:p w14:paraId="79189A94" w14:textId="70F04E29" w:rsidR="00E82932" w:rsidRPr="00A91BC6" w:rsidRDefault="00000000" w:rsidP="00BE2E1D">
      <w:pPr>
        <w:pStyle w:val="Odstavecseseznamem"/>
        <w:numPr>
          <w:ilvl w:val="0"/>
          <w:numId w:val="29"/>
        </w:numPr>
        <w:spacing w:line="276" w:lineRule="auto"/>
        <w:jc w:val="both"/>
        <w:rPr>
          <w:rFonts w:ascii="Century Gothic" w:hAnsi="Century Gothic"/>
          <w:sz w:val="20"/>
          <w:szCs w:val="20"/>
        </w:rPr>
      </w:pPr>
      <w:r w:rsidRPr="00A91BC6">
        <w:rPr>
          <w:rFonts w:ascii="Century Gothic" w:hAnsi="Century Gothic"/>
          <w:sz w:val="20"/>
          <w:szCs w:val="20"/>
        </w:rPr>
        <w:t>Pedagogický pracovník vytváří bezpečné, respektující a podnětné vzdělávací prostředí, předchází projevům diskriminace, násilí, šikany, kyberšikany a jiného rizikového chování a</w:t>
      </w:r>
      <w:r w:rsidR="00BE2E1D">
        <w:rPr>
          <w:rFonts w:ascii="Century Gothic" w:hAnsi="Century Gothic"/>
          <w:sz w:val="20"/>
          <w:szCs w:val="20"/>
        </w:rPr>
        <w:t> </w:t>
      </w:r>
      <w:r w:rsidRPr="00A91BC6">
        <w:rPr>
          <w:rFonts w:ascii="Century Gothic" w:hAnsi="Century Gothic"/>
          <w:sz w:val="20"/>
          <w:szCs w:val="20"/>
        </w:rPr>
        <w:t>postupuje podle preventivního programu a krizových postupů školy.</w:t>
      </w:r>
    </w:p>
    <w:p w14:paraId="3FEF152E" w14:textId="77777777" w:rsidR="00E82932" w:rsidRPr="00A91BC6" w:rsidRDefault="00000000" w:rsidP="00BE2E1D">
      <w:pPr>
        <w:pStyle w:val="Odstavecseseznamem"/>
        <w:numPr>
          <w:ilvl w:val="0"/>
          <w:numId w:val="29"/>
        </w:numPr>
        <w:spacing w:line="276" w:lineRule="auto"/>
        <w:jc w:val="both"/>
        <w:rPr>
          <w:rFonts w:ascii="Century Gothic" w:hAnsi="Century Gothic"/>
          <w:sz w:val="20"/>
          <w:szCs w:val="20"/>
        </w:rPr>
      </w:pPr>
      <w:r w:rsidRPr="00A91BC6">
        <w:rPr>
          <w:rFonts w:ascii="Century Gothic" w:hAnsi="Century Gothic"/>
          <w:sz w:val="20"/>
          <w:szCs w:val="20"/>
        </w:rPr>
        <w:t>V případě podezření na ohrožení dítěte nebo žáka, na závažné rizikové chování, porušování práv dítěte nebo jinou závažnou skutečnost pedagogický pracovník bezodkladně informuje ředitelku školy, příslušného vedoucího zaměstnance nebo pracovníka školního poradenského pracoviště a postupuje podle právních předpisů a vnitřních postupů školy.</w:t>
      </w:r>
    </w:p>
    <w:p w14:paraId="520C5176"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63C18657">
          <v:rect id="_x0000_s1032"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D9E0E35" w14:textId="77777777" w:rsidR="00E82932" w:rsidRPr="00A91BC6" w:rsidRDefault="00000000" w:rsidP="00A91BC6">
      <w:pPr>
        <w:pStyle w:val="Nadpis2"/>
        <w:spacing w:before="0" w:after="0" w:line="276" w:lineRule="auto"/>
        <w:rPr>
          <w:rFonts w:ascii="Corbel" w:eastAsia="Corbel" w:hAnsi="Corbel" w:cs="Corbel"/>
          <w:color w:val="FF9900"/>
          <w:sz w:val="28"/>
          <w:szCs w:val="28"/>
        </w:rPr>
      </w:pPr>
      <w:bookmarkStart w:id="11" w:name="článek_6"/>
      <w:r w:rsidRPr="00A91BC6">
        <w:rPr>
          <w:rFonts w:ascii="Corbel" w:eastAsia="Corbel" w:hAnsi="Corbel" w:cs="Corbel"/>
          <w:color w:val="FF9900"/>
          <w:sz w:val="28"/>
          <w:szCs w:val="28"/>
        </w:rPr>
        <w:t>Článek 6</w:t>
      </w:r>
      <w:bookmarkEnd w:id="11"/>
    </w:p>
    <w:p w14:paraId="7393E822"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12" w:name="dohled_nad_žáky_a_bezpečnost"/>
      <w:r w:rsidRPr="00A91BC6">
        <w:rPr>
          <w:rFonts w:ascii="Corbel" w:eastAsia="Corbel" w:hAnsi="Corbel" w:cs="Corbel"/>
          <w:color w:val="FF9900"/>
          <w:sz w:val="28"/>
          <w:szCs w:val="28"/>
        </w:rPr>
        <w:t>Dohled nad žáky a bezpečnost</w:t>
      </w:r>
      <w:bookmarkEnd w:id="12"/>
    </w:p>
    <w:p w14:paraId="5BD03F58" w14:textId="77777777" w:rsidR="00A91BC6" w:rsidRPr="00A91BC6" w:rsidRDefault="00A91BC6" w:rsidP="00A91BC6">
      <w:pPr>
        <w:rPr>
          <w:lang w:eastAsia="cs-CZ"/>
        </w:rPr>
      </w:pPr>
    </w:p>
    <w:p w14:paraId="0C3D5B3D" w14:textId="77777777" w:rsidR="00E82932" w:rsidRPr="00A91BC6" w:rsidRDefault="00000000" w:rsidP="00BE2E1D">
      <w:pPr>
        <w:pStyle w:val="Odstavecseseznamem"/>
        <w:numPr>
          <w:ilvl w:val="0"/>
          <w:numId w:val="30"/>
        </w:numPr>
        <w:spacing w:line="276" w:lineRule="auto"/>
        <w:jc w:val="both"/>
        <w:rPr>
          <w:rFonts w:ascii="Century Gothic" w:hAnsi="Century Gothic"/>
          <w:sz w:val="20"/>
          <w:szCs w:val="20"/>
        </w:rPr>
      </w:pPr>
      <w:r w:rsidRPr="00A91BC6">
        <w:rPr>
          <w:rFonts w:ascii="Century Gothic" w:hAnsi="Century Gothic"/>
          <w:sz w:val="20"/>
          <w:szCs w:val="20"/>
        </w:rPr>
        <w:t>Dohled nad žáky slouží k zajištění jejich bezpečnosti a ochrany zdraví a k předcházení škodám na zdraví, majetku, přírodě a životním prostředí.</w:t>
      </w:r>
    </w:p>
    <w:p w14:paraId="28E1E271" w14:textId="77777777" w:rsidR="00E82932" w:rsidRPr="00A91BC6" w:rsidRDefault="00000000" w:rsidP="00BE2E1D">
      <w:pPr>
        <w:pStyle w:val="Odstavecseseznamem"/>
        <w:numPr>
          <w:ilvl w:val="0"/>
          <w:numId w:val="30"/>
        </w:numPr>
        <w:spacing w:line="276" w:lineRule="auto"/>
        <w:jc w:val="both"/>
        <w:rPr>
          <w:rFonts w:ascii="Century Gothic" w:hAnsi="Century Gothic"/>
          <w:sz w:val="20"/>
          <w:szCs w:val="20"/>
        </w:rPr>
      </w:pPr>
      <w:r w:rsidRPr="00A91BC6">
        <w:rPr>
          <w:rFonts w:ascii="Century Gothic" w:hAnsi="Century Gothic"/>
          <w:sz w:val="20"/>
          <w:szCs w:val="20"/>
        </w:rPr>
        <w:t>Dohled vykonávají pedagogičtí pracovníci podle rozpisu dohledů, rozvrhu, pokynů ředitelky školy a konkrétních podmínek školy. Rozpis dohledů zveřejňuje škola ve sborovně a na místech určených zaměstnancům; zaměstnanec je povinen se s ním seznámit a dodržovat jej.</w:t>
      </w:r>
    </w:p>
    <w:p w14:paraId="7CB8D420" w14:textId="77777777" w:rsidR="00E82932" w:rsidRPr="00A91BC6" w:rsidRDefault="00000000" w:rsidP="00BE2E1D">
      <w:pPr>
        <w:pStyle w:val="Odstavecseseznamem"/>
        <w:numPr>
          <w:ilvl w:val="0"/>
          <w:numId w:val="30"/>
        </w:numPr>
        <w:spacing w:line="276" w:lineRule="auto"/>
        <w:jc w:val="both"/>
        <w:rPr>
          <w:rFonts w:ascii="Century Gothic" w:hAnsi="Century Gothic"/>
          <w:sz w:val="20"/>
          <w:szCs w:val="20"/>
        </w:rPr>
      </w:pPr>
      <w:r w:rsidRPr="00A91BC6">
        <w:rPr>
          <w:rFonts w:ascii="Century Gothic" w:hAnsi="Century Gothic"/>
          <w:sz w:val="20"/>
          <w:szCs w:val="20"/>
        </w:rPr>
        <w:t>Při určení dohledu se přihlíží k povaze činnosti, věku a rozumové vyspělosti žáků, počtu žáků, dopravním a jiným rizikům a ke konkrétním podmínkám místa.</w:t>
      </w:r>
    </w:p>
    <w:p w14:paraId="59AECFFA" w14:textId="10BDA025" w:rsidR="00E82932" w:rsidRPr="00A91BC6" w:rsidRDefault="00000000" w:rsidP="00BE2E1D">
      <w:pPr>
        <w:pStyle w:val="Odstavecseseznamem"/>
        <w:numPr>
          <w:ilvl w:val="0"/>
          <w:numId w:val="30"/>
        </w:numPr>
        <w:spacing w:line="276" w:lineRule="auto"/>
        <w:jc w:val="both"/>
        <w:rPr>
          <w:rFonts w:ascii="Century Gothic" w:hAnsi="Century Gothic"/>
          <w:sz w:val="20"/>
          <w:szCs w:val="20"/>
        </w:rPr>
      </w:pPr>
      <w:r w:rsidRPr="00A91BC6">
        <w:rPr>
          <w:rFonts w:ascii="Century Gothic" w:hAnsi="Century Gothic"/>
          <w:sz w:val="20"/>
          <w:szCs w:val="20"/>
        </w:rPr>
        <w:t>Dohled ve škole začíná nejméně 15 minut před začátkem dopoledního vyučování a</w:t>
      </w:r>
      <w:r w:rsidR="00BE2E1D">
        <w:rPr>
          <w:rFonts w:ascii="Century Gothic" w:hAnsi="Century Gothic"/>
          <w:sz w:val="20"/>
          <w:szCs w:val="20"/>
        </w:rPr>
        <w:t> </w:t>
      </w:r>
      <w:r w:rsidRPr="00A91BC6">
        <w:rPr>
          <w:rFonts w:ascii="Century Gothic" w:hAnsi="Century Gothic"/>
          <w:sz w:val="20"/>
          <w:szCs w:val="20"/>
        </w:rPr>
        <w:t>nejméně 15 minut před začátkem odpoledního vyučování a končí nejdříve ukončením vzdělávání nebo poskytování školských služeb. Podrobnosti organizace dohledů v budově školy, při přestávkách, v době polední pauzy, při přechodech mezi budovami a v dalších situacích stanoví školní řád a rozpis dohledů.</w:t>
      </w:r>
    </w:p>
    <w:p w14:paraId="226D8982" w14:textId="1970CD9F" w:rsidR="00E82932" w:rsidRPr="00A91BC6" w:rsidRDefault="00000000" w:rsidP="00BE2E1D">
      <w:pPr>
        <w:pStyle w:val="Odstavecseseznamem"/>
        <w:numPr>
          <w:ilvl w:val="0"/>
          <w:numId w:val="30"/>
        </w:numPr>
        <w:spacing w:line="276" w:lineRule="auto"/>
        <w:jc w:val="both"/>
        <w:rPr>
          <w:rFonts w:ascii="Century Gothic" w:hAnsi="Century Gothic"/>
          <w:sz w:val="20"/>
          <w:szCs w:val="20"/>
        </w:rPr>
      </w:pPr>
      <w:r w:rsidRPr="00A91BC6">
        <w:rPr>
          <w:rFonts w:ascii="Century Gothic" w:hAnsi="Century Gothic"/>
          <w:sz w:val="20"/>
          <w:szCs w:val="20"/>
        </w:rPr>
        <w:t>Pedagogický pracovník vykonává dohled svědomitě a aktivně; je přítomen na určeném místě, sleduje situaci, přiměřeně předchází rizikům, včas reaguje na porušení pravidel a</w:t>
      </w:r>
      <w:r w:rsidR="00BE2E1D">
        <w:rPr>
          <w:rFonts w:ascii="Century Gothic" w:hAnsi="Century Gothic"/>
          <w:sz w:val="20"/>
          <w:szCs w:val="20"/>
        </w:rPr>
        <w:t> </w:t>
      </w:r>
      <w:r w:rsidR="00BE2E1D" w:rsidRPr="00A91BC6">
        <w:rPr>
          <w:rFonts w:ascii="Century Gothic" w:hAnsi="Century Gothic"/>
          <w:sz w:val="20"/>
          <w:szCs w:val="20"/>
        </w:rPr>
        <w:t>v</w:t>
      </w:r>
      <w:r w:rsidR="00BE2E1D">
        <w:rPr>
          <w:rFonts w:ascii="Century Gothic" w:hAnsi="Century Gothic"/>
          <w:sz w:val="20"/>
          <w:szCs w:val="20"/>
        </w:rPr>
        <w:t> případě</w:t>
      </w:r>
      <w:r w:rsidRPr="00A91BC6">
        <w:rPr>
          <w:rFonts w:ascii="Century Gothic" w:hAnsi="Century Gothic"/>
          <w:sz w:val="20"/>
          <w:szCs w:val="20"/>
        </w:rPr>
        <w:t xml:space="preserve"> potřeby zajistí pomoc dalšího zaměstnance nebo vedení školy.</w:t>
      </w:r>
    </w:p>
    <w:p w14:paraId="5F40F1FA" w14:textId="77777777" w:rsidR="00E82932" w:rsidRPr="00A91BC6" w:rsidRDefault="00000000" w:rsidP="00BE2E1D">
      <w:pPr>
        <w:pStyle w:val="Odstavecseseznamem"/>
        <w:numPr>
          <w:ilvl w:val="0"/>
          <w:numId w:val="30"/>
        </w:numPr>
        <w:spacing w:line="276" w:lineRule="auto"/>
        <w:jc w:val="both"/>
        <w:rPr>
          <w:rFonts w:ascii="Century Gothic" w:hAnsi="Century Gothic"/>
          <w:sz w:val="20"/>
          <w:szCs w:val="20"/>
        </w:rPr>
      </w:pPr>
      <w:r w:rsidRPr="00A91BC6">
        <w:rPr>
          <w:rFonts w:ascii="Century Gothic" w:hAnsi="Century Gothic"/>
          <w:sz w:val="20"/>
          <w:szCs w:val="20"/>
        </w:rPr>
        <w:lastRenderedPageBreak/>
        <w:t>Při akcích mimo školu vykonává pedagogický pracovník dohled podle pokynů ředitelky školy, schválené organizace akce a platného pokynu pro školní zájezdy a jiné akce. Před akcí žáky prokazatelně poučí o bezpečnosti, seznámí je s režimem akce a vede o poučení příslušný záznam.</w:t>
      </w:r>
    </w:p>
    <w:p w14:paraId="598FF509" w14:textId="40F39C49" w:rsidR="00E82932" w:rsidRPr="00A91BC6" w:rsidRDefault="00000000" w:rsidP="00BE2E1D">
      <w:pPr>
        <w:pStyle w:val="Odstavecseseznamem"/>
        <w:numPr>
          <w:ilvl w:val="0"/>
          <w:numId w:val="30"/>
        </w:numPr>
        <w:spacing w:line="276" w:lineRule="auto"/>
        <w:jc w:val="both"/>
        <w:rPr>
          <w:rFonts w:ascii="Century Gothic" w:hAnsi="Century Gothic"/>
          <w:sz w:val="20"/>
          <w:szCs w:val="20"/>
        </w:rPr>
      </w:pPr>
      <w:r w:rsidRPr="00A91BC6">
        <w:rPr>
          <w:rFonts w:ascii="Century Gothic" w:hAnsi="Century Gothic"/>
          <w:sz w:val="20"/>
          <w:szCs w:val="20"/>
        </w:rPr>
        <w:t>Pokud místem shromáždění žáků při akci mimo školu není škola, začíná dohled nejpozději 15</w:t>
      </w:r>
      <w:r w:rsidR="00BE2E1D">
        <w:rPr>
          <w:rFonts w:ascii="Century Gothic" w:hAnsi="Century Gothic"/>
          <w:sz w:val="20"/>
          <w:szCs w:val="20"/>
        </w:rPr>
        <w:t> </w:t>
      </w:r>
      <w:r w:rsidRPr="00A91BC6">
        <w:rPr>
          <w:rFonts w:ascii="Century Gothic" w:hAnsi="Century Gothic"/>
          <w:sz w:val="20"/>
          <w:szCs w:val="20"/>
        </w:rPr>
        <w:t>minut před stanovenou dobou shromáždění na určeném místě. Po skončení akce dohled končí v předem určeném místě a čase. Místo a čas shromáždění a ukončení akce musí být oznámeny zákonným zástupcům žáků nejméně jeden den před konáním akce.</w:t>
      </w:r>
    </w:p>
    <w:p w14:paraId="02B845B9" w14:textId="77777777" w:rsidR="00E82932" w:rsidRPr="00A91BC6" w:rsidRDefault="00000000" w:rsidP="00BE2E1D">
      <w:pPr>
        <w:pStyle w:val="Odstavecseseznamem"/>
        <w:numPr>
          <w:ilvl w:val="0"/>
          <w:numId w:val="30"/>
        </w:numPr>
        <w:spacing w:line="276" w:lineRule="auto"/>
        <w:jc w:val="both"/>
        <w:rPr>
          <w:rFonts w:ascii="Century Gothic" w:hAnsi="Century Gothic"/>
          <w:sz w:val="20"/>
          <w:szCs w:val="20"/>
        </w:rPr>
      </w:pPr>
      <w:r w:rsidRPr="00A91BC6">
        <w:rPr>
          <w:rFonts w:ascii="Century Gothic" w:hAnsi="Century Gothic"/>
          <w:sz w:val="20"/>
          <w:szCs w:val="20"/>
        </w:rPr>
        <w:t>Dohled může vedle pedagogického pracovníka vykonávat i jiný zletilý zaměstnanec školy, byl-li k výkonu dohledu řádně poučen. O poučení se provede záznam.</w:t>
      </w:r>
    </w:p>
    <w:p w14:paraId="72576973" w14:textId="1BEF408D" w:rsidR="00E82932" w:rsidRPr="00A91BC6" w:rsidRDefault="00000000" w:rsidP="00BE2E1D">
      <w:pPr>
        <w:pStyle w:val="Odstavecseseznamem"/>
        <w:numPr>
          <w:ilvl w:val="0"/>
          <w:numId w:val="30"/>
        </w:numPr>
        <w:spacing w:line="276" w:lineRule="auto"/>
        <w:jc w:val="both"/>
        <w:rPr>
          <w:rFonts w:ascii="Century Gothic" w:hAnsi="Century Gothic"/>
          <w:sz w:val="20"/>
          <w:szCs w:val="20"/>
        </w:rPr>
      </w:pPr>
      <w:r w:rsidRPr="00A91BC6">
        <w:rPr>
          <w:rFonts w:ascii="Century Gothic" w:hAnsi="Century Gothic"/>
          <w:sz w:val="20"/>
          <w:szCs w:val="20"/>
        </w:rPr>
        <w:t>Každý pracovní úraz, školní úraz, mimořádnou událost, zjištěnou závadu nebo okolnost ohrožující bezpečnost pedagogický pracovník neprodleně oznámí vedení školy nebo pověřenému zaměstnanci a postupuje podle pravidel BOZP, PO a interních postupů školy. V případě úrazu poskytne nebo zajistí poskytnutí první pomoci a zajistí potřebné záznamy v</w:t>
      </w:r>
      <w:r w:rsidR="00BE2E1D">
        <w:rPr>
          <w:rFonts w:ascii="Century Gothic" w:hAnsi="Century Gothic"/>
          <w:sz w:val="20"/>
          <w:szCs w:val="20"/>
        </w:rPr>
        <w:t> </w:t>
      </w:r>
      <w:r w:rsidRPr="00A91BC6">
        <w:rPr>
          <w:rFonts w:ascii="Century Gothic" w:hAnsi="Century Gothic"/>
          <w:sz w:val="20"/>
          <w:szCs w:val="20"/>
        </w:rPr>
        <w:t>knize úrazů a další dokumentaci.</w:t>
      </w:r>
    </w:p>
    <w:p w14:paraId="1E75572B" w14:textId="77777777" w:rsidR="00E82932" w:rsidRPr="00A91BC6" w:rsidRDefault="00000000" w:rsidP="00BE2E1D">
      <w:pPr>
        <w:pStyle w:val="Odstavecseseznamem"/>
        <w:numPr>
          <w:ilvl w:val="0"/>
          <w:numId w:val="30"/>
        </w:numPr>
        <w:spacing w:line="276" w:lineRule="auto"/>
        <w:jc w:val="both"/>
        <w:rPr>
          <w:rFonts w:ascii="Century Gothic" w:hAnsi="Century Gothic"/>
          <w:sz w:val="20"/>
          <w:szCs w:val="20"/>
        </w:rPr>
      </w:pPr>
      <w:r w:rsidRPr="00A91BC6">
        <w:rPr>
          <w:rFonts w:ascii="Century Gothic" w:hAnsi="Century Gothic"/>
          <w:sz w:val="20"/>
          <w:szCs w:val="20"/>
        </w:rPr>
        <w:t>Pedagogický pracovník dodržuje pravidla bezpečného provozu učeben, tělocvičen, odborných pracoven, dílen, venkovních prostor a dalších pracovišť. Před zahájením činnosti ověří, zda jsou podmínky pro bezpečný průběh činnosti přiměřeně zajištěny; zjistí-li závadu nebo riziko, učiní přiměřená opatření, zajistí omezení rizikové činnosti a věc bezodkladně oznámí.</w:t>
      </w:r>
    </w:p>
    <w:p w14:paraId="169DD6E1"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7C984039">
          <v:rect id="_x0000_s1031"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0492970" w14:textId="77777777" w:rsidR="00E82932" w:rsidRPr="00A91BC6" w:rsidRDefault="00000000" w:rsidP="00A91BC6">
      <w:pPr>
        <w:pStyle w:val="Nadpis2"/>
        <w:spacing w:before="0" w:after="0" w:line="276" w:lineRule="auto"/>
        <w:rPr>
          <w:rFonts w:ascii="Corbel" w:eastAsia="Corbel" w:hAnsi="Corbel" w:cs="Corbel"/>
          <w:color w:val="FF9900"/>
          <w:sz w:val="28"/>
          <w:szCs w:val="28"/>
        </w:rPr>
      </w:pPr>
      <w:bookmarkStart w:id="13" w:name="článek_7"/>
      <w:r w:rsidRPr="00A91BC6">
        <w:rPr>
          <w:rFonts w:ascii="Corbel" w:eastAsia="Corbel" w:hAnsi="Corbel" w:cs="Corbel"/>
          <w:color w:val="FF9900"/>
          <w:sz w:val="28"/>
          <w:szCs w:val="28"/>
        </w:rPr>
        <w:t>Článek 7</w:t>
      </w:r>
      <w:bookmarkEnd w:id="13"/>
    </w:p>
    <w:p w14:paraId="51C79443"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14" w:name="komunikace_se_žáky_zákonnými_zást_142992"/>
      <w:r w:rsidRPr="00A91BC6">
        <w:rPr>
          <w:rFonts w:ascii="Corbel" w:eastAsia="Corbel" w:hAnsi="Corbel" w:cs="Corbel"/>
          <w:color w:val="FF9900"/>
          <w:sz w:val="28"/>
          <w:szCs w:val="28"/>
        </w:rPr>
        <w:t>Komunikace se žáky, zákonnými zástupci a zaměstnanci</w:t>
      </w:r>
      <w:bookmarkEnd w:id="14"/>
    </w:p>
    <w:p w14:paraId="2906BB56" w14:textId="77777777" w:rsidR="00A91BC6" w:rsidRPr="00A91BC6" w:rsidRDefault="00A91BC6" w:rsidP="00A91BC6">
      <w:pPr>
        <w:rPr>
          <w:lang w:eastAsia="cs-CZ"/>
        </w:rPr>
      </w:pPr>
    </w:p>
    <w:p w14:paraId="708FC1BA" w14:textId="77777777"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Pedagogický pracovník jedná se žáky, zákonnými zástupci, kolegy a dalšími osobami věcně, s respektem, profesionálně a v souladu se zásadami ochrany osobnosti, rovného zacházení a dobrého jména školy.</w:t>
      </w:r>
    </w:p>
    <w:p w14:paraId="5607F248" w14:textId="77777777"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 xml:space="preserve">Běžná komunikace se zákonnými zástupci probíhá především prostřednictvím školního informačního systému Bakaláři, zejména modulu </w:t>
      </w:r>
      <w:proofErr w:type="spellStart"/>
      <w:r w:rsidRPr="00A91BC6">
        <w:rPr>
          <w:rFonts w:ascii="Century Gothic" w:hAnsi="Century Gothic"/>
          <w:sz w:val="20"/>
          <w:szCs w:val="20"/>
        </w:rPr>
        <w:t>Komens</w:t>
      </w:r>
      <w:proofErr w:type="spellEnd"/>
      <w:r w:rsidRPr="00A91BC6">
        <w:rPr>
          <w:rFonts w:ascii="Century Gothic" w:hAnsi="Century Gothic"/>
          <w:sz w:val="20"/>
          <w:szCs w:val="20"/>
        </w:rPr>
        <w:t>, dále při konzultacích, třídních schůzkách, tripartitách, telefonicky, e-mailem nebo jiným vhodným způsobem. Pedagogický pracovník používá pro pracovní komunikaci určené školní komunikační prostředky.</w:t>
      </w:r>
    </w:p>
    <w:p w14:paraId="09E69BC9" w14:textId="77777777"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Každý pedagogický pracovník stanoví konzultační hodiny v minimálním rozsahu 45 minut týdně. Konzultace lze po dohodě uskutečnit také v jiném přiměřeném termínu, který nenarušuje výkon přímé pedagogické činnosti a zajištění bezpečnosti žáků.</w:t>
      </w:r>
    </w:p>
    <w:p w14:paraId="6EF32983" w14:textId="57FD387A"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Neohlášené návštěvy zákonných zástupců v době výuky nesmí narušovat vzdělávání a</w:t>
      </w:r>
      <w:r w:rsidR="00BE2E1D">
        <w:rPr>
          <w:rFonts w:ascii="Century Gothic" w:hAnsi="Century Gothic"/>
          <w:sz w:val="20"/>
          <w:szCs w:val="20"/>
        </w:rPr>
        <w:t> </w:t>
      </w:r>
      <w:r w:rsidRPr="00A91BC6">
        <w:rPr>
          <w:rFonts w:ascii="Century Gothic" w:hAnsi="Century Gothic"/>
          <w:sz w:val="20"/>
          <w:szCs w:val="20"/>
        </w:rPr>
        <w:t>dohled nad žáky. Je-li třeba jednat bezodkladně, pedagogický pracovník zajistí přiměřený postup ve spolupráci s vedením školy.</w:t>
      </w:r>
    </w:p>
    <w:p w14:paraId="018C68FA" w14:textId="77777777"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Závažná sdělení, podklady pro oficiální dopisy, hlášení, přihlášky, oznámení orgánům veřejné moci nebo informace, které mají být zveřejněny jménem školy, předává pedagogický pracovník k posouzení a schválení vedení školy, není-li oprávněn jednat samostatně.</w:t>
      </w:r>
    </w:p>
    <w:p w14:paraId="02A3DEF8" w14:textId="68FE15DE"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lastRenderedPageBreak/>
        <w:t>Pedagogický pracovník zachovává mlčenlivost o skutečnostech, s nimiž se seznámil při výkonu práce a které jsou chráněny právními předpisy, zejména o osobních údajích a</w:t>
      </w:r>
      <w:r w:rsidR="00BE2E1D">
        <w:rPr>
          <w:rFonts w:ascii="Century Gothic" w:hAnsi="Century Gothic"/>
          <w:sz w:val="20"/>
          <w:szCs w:val="20"/>
        </w:rPr>
        <w:t> </w:t>
      </w:r>
      <w:r w:rsidRPr="00A91BC6">
        <w:rPr>
          <w:rFonts w:ascii="Century Gothic" w:hAnsi="Century Gothic"/>
          <w:sz w:val="20"/>
          <w:szCs w:val="20"/>
        </w:rPr>
        <w:t>citlivých informacích o žácích, jejich zákonných zástupcích a zaměstnancích školy.</w:t>
      </w:r>
    </w:p>
    <w:p w14:paraId="63AD80A6" w14:textId="086175E4"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Ve veřejné komunikaci, na sociálních sítích a při pořizování či zveřejňování fotografií, zvukových nebo obrazových záznamů pedagogický pracovník postupuje v souladu s</w:t>
      </w:r>
      <w:r w:rsidR="00BE2E1D">
        <w:rPr>
          <w:rFonts w:ascii="Century Gothic" w:hAnsi="Century Gothic"/>
          <w:sz w:val="20"/>
          <w:szCs w:val="20"/>
        </w:rPr>
        <w:t> </w:t>
      </w:r>
      <w:r w:rsidRPr="00A91BC6">
        <w:rPr>
          <w:rFonts w:ascii="Century Gothic" w:hAnsi="Century Gothic"/>
          <w:sz w:val="20"/>
          <w:szCs w:val="20"/>
        </w:rPr>
        <w:t>právními předpisy, vnitřními předpisy školy a udělenými souhlasy, případně jiným platným právním titulem.</w:t>
      </w:r>
    </w:p>
    <w:p w14:paraId="122D3A42" w14:textId="43C6576D" w:rsidR="00E82932" w:rsidRPr="00BE2E1D" w:rsidRDefault="00E82932" w:rsidP="00BE2E1D">
      <w:pPr>
        <w:spacing w:line="276" w:lineRule="auto"/>
        <w:rPr>
          <w:rFonts w:ascii="Century Gothic" w:hAnsi="Century Gothic"/>
          <w:sz w:val="20"/>
          <w:szCs w:val="20"/>
        </w:rPr>
      </w:pPr>
    </w:p>
    <w:p w14:paraId="6C20A7F4" w14:textId="77777777" w:rsidR="00E82932" w:rsidRPr="00A91BC6" w:rsidRDefault="00000000" w:rsidP="001D4F02">
      <w:pPr>
        <w:pStyle w:val="Nadpis2"/>
        <w:spacing w:before="0" w:after="0" w:line="276" w:lineRule="auto"/>
        <w:ind w:left="720"/>
        <w:rPr>
          <w:rFonts w:ascii="Corbel" w:eastAsia="Corbel" w:hAnsi="Corbel" w:cs="Corbel"/>
          <w:color w:val="FF9900"/>
          <w:sz w:val="28"/>
          <w:szCs w:val="28"/>
        </w:rPr>
      </w:pPr>
      <w:bookmarkStart w:id="15" w:name="článek_8"/>
      <w:r w:rsidRPr="00A91BC6">
        <w:rPr>
          <w:rFonts w:ascii="Corbel" w:eastAsia="Corbel" w:hAnsi="Corbel" w:cs="Corbel"/>
          <w:color w:val="FF9900"/>
          <w:sz w:val="28"/>
          <w:szCs w:val="28"/>
        </w:rPr>
        <w:t>Článek 8</w:t>
      </w:r>
      <w:bookmarkEnd w:id="15"/>
    </w:p>
    <w:p w14:paraId="3BD81B66" w14:textId="77777777" w:rsidR="00E82932" w:rsidRDefault="00000000" w:rsidP="001D4F02">
      <w:pPr>
        <w:pStyle w:val="Nadpis2"/>
        <w:spacing w:before="0" w:after="0" w:line="276" w:lineRule="auto"/>
        <w:ind w:left="720"/>
        <w:rPr>
          <w:rFonts w:ascii="Corbel" w:eastAsia="Corbel" w:hAnsi="Corbel" w:cs="Corbel"/>
          <w:color w:val="FF9900"/>
          <w:sz w:val="28"/>
          <w:szCs w:val="28"/>
        </w:rPr>
      </w:pPr>
      <w:bookmarkStart w:id="16" w:name="další_vzdělávání_a_profesní_rozvoj"/>
      <w:r w:rsidRPr="00A91BC6">
        <w:rPr>
          <w:rFonts w:ascii="Corbel" w:eastAsia="Corbel" w:hAnsi="Corbel" w:cs="Corbel"/>
          <w:color w:val="FF9900"/>
          <w:sz w:val="28"/>
          <w:szCs w:val="28"/>
        </w:rPr>
        <w:t>Další vzdělávání a profesní rozvoj</w:t>
      </w:r>
      <w:bookmarkEnd w:id="16"/>
    </w:p>
    <w:p w14:paraId="7593988B" w14:textId="77777777" w:rsidR="00A91BC6" w:rsidRPr="00A91BC6" w:rsidRDefault="00A91BC6" w:rsidP="00A91BC6">
      <w:pPr>
        <w:rPr>
          <w:lang w:eastAsia="cs-CZ"/>
        </w:rPr>
      </w:pPr>
    </w:p>
    <w:p w14:paraId="6C9FF749" w14:textId="77777777"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Pedagogický pracovník má po dobu výkonu pedagogické činnosti povinnost dalšího vzdělávání, kterým si obnovuje, udržuje a doplňuje kvalifikaci.</w:t>
      </w:r>
    </w:p>
    <w:p w14:paraId="4FDEA68D" w14:textId="77777777"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Další vzdělávání pedagogických pracovníků se uskutečňuje v souladu s plánem dalšího vzdělávání pedagogických pracovníků, plánem individuálního rozvoje, potřebami školy, požadavky právních předpisů a individuálními vzdělávacími potřebami zaměstnance.</w:t>
      </w:r>
    </w:p>
    <w:p w14:paraId="2BA852F4" w14:textId="3BB26D0F"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Účast na vzdělávání, seminářích, školeních, metodických setkáních a dalších rozvojových aktivitách schvaluje nebo určuje ředitelka školy, případně příslušný vedoucí zaměstnanec v</w:t>
      </w:r>
      <w:r w:rsidR="00BE2E1D">
        <w:rPr>
          <w:rFonts w:ascii="Century Gothic" w:hAnsi="Century Gothic"/>
          <w:sz w:val="20"/>
          <w:szCs w:val="20"/>
        </w:rPr>
        <w:t> </w:t>
      </w:r>
      <w:r w:rsidRPr="00A91BC6">
        <w:rPr>
          <w:rFonts w:ascii="Century Gothic" w:hAnsi="Century Gothic"/>
          <w:sz w:val="20"/>
          <w:szCs w:val="20"/>
        </w:rPr>
        <w:t>rozsahu svěřené pravomoci. Zaměstnanec předkládá požadavky na vzdělávání v</w:t>
      </w:r>
      <w:r w:rsidR="00BE2E1D">
        <w:rPr>
          <w:rFonts w:ascii="Century Gothic" w:hAnsi="Century Gothic"/>
          <w:sz w:val="20"/>
          <w:szCs w:val="20"/>
        </w:rPr>
        <w:t> </w:t>
      </w:r>
      <w:r w:rsidRPr="00A91BC6">
        <w:rPr>
          <w:rFonts w:ascii="Century Gothic" w:hAnsi="Century Gothic"/>
          <w:sz w:val="20"/>
          <w:szCs w:val="20"/>
        </w:rPr>
        <w:t>přiměřeném předstihu.</w:t>
      </w:r>
    </w:p>
    <w:p w14:paraId="73832B69" w14:textId="165F7AA6"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Pedagogický pracovník čerpá volno k samostudiu v rozsahu a za podmínek stanovených zákonem o pedagogických pracovnících. Dobu čerpání určuje ředitelka školy, zpravidla na dobu podzimních, vánočních, pololetních, jarních nebo velikonočních prázdnin, v době přerušení nebo omezení provozu školy nebo školského zařízení, případně v době, kdy se z</w:t>
      </w:r>
      <w:r w:rsidR="00BE2E1D">
        <w:rPr>
          <w:rFonts w:ascii="Century Gothic" w:hAnsi="Century Gothic"/>
          <w:sz w:val="20"/>
          <w:szCs w:val="20"/>
        </w:rPr>
        <w:t> </w:t>
      </w:r>
      <w:r w:rsidRPr="00A91BC6">
        <w:rPr>
          <w:rFonts w:ascii="Century Gothic" w:hAnsi="Century Gothic"/>
          <w:sz w:val="20"/>
          <w:szCs w:val="20"/>
        </w:rPr>
        <w:t>mimořádných důvodů neuskutečňuje vzdělávání a nejsou poskytovány školské služby.</w:t>
      </w:r>
    </w:p>
    <w:p w14:paraId="0A255402" w14:textId="77777777"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Čerpání volna k samostudiu se plánuje a eviduje způsobem stanoveným školou. Zaměstnanec respektuje termín určený ředitelkou školy; změna termínu je možná po předchozím schválení, dovolují-li to provozní podmínky.</w:t>
      </w:r>
    </w:p>
    <w:p w14:paraId="551483C0" w14:textId="77777777" w:rsidR="00E82932" w:rsidRPr="00A91BC6" w:rsidRDefault="00000000" w:rsidP="00BE2E1D">
      <w:pPr>
        <w:pStyle w:val="Odstavecseseznamem"/>
        <w:numPr>
          <w:ilvl w:val="0"/>
          <w:numId w:val="31"/>
        </w:numPr>
        <w:spacing w:line="276" w:lineRule="auto"/>
        <w:jc w:val="both"/>
        <w:rPr>
          <w:rFonts w:ascii="Century Gothic" w:hAnsi="Century Gothic"/>
          <w:sz w:val="20"/>
          <w:szCs w:val="20"/>
        </w:rPr>
      </w:pPr>
      <w:r w:rsidRPr="00A91BC6">
        <w:rPr>
          <w:rFonts w:ascii="Century Gothic" w:hAnsi="Century Gothic"/>
          <w:sz w:val="20"/>
          <w:szCs w:val="20"/>
        </w:rPr>
        <w:t>Zaměstnanec předává škole výstupy ze vzdělávání v rozsahu přiměřeném povaze vzdělávací aktivity, zejména osvědčení nebo potvrzení o účasti, je-li vydáno, a podle pokynu vedení školy také stručné sdílení získaných poznatků v metodickém týmu, pedagogické radě nebo jiným vhodným způsobem.</w:t>
      </w:r>
    </w:p>
    <w:p w14:paraId="0F0F5157"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5E5BD4AD">
          <v:rect id="_x0000_s1030"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9B0425B" w14:textId="77777777" w:rsidR="00E82932" w:rsidRPr="00A91BC6" w:rsidRDefault="00000000" w:rsidP="00A91BC6">
      <w:pPr>
        <w:pStyle w:val="Nadpis2"/>
        <w:spacing w:before="0" w:after="0" w:line="276" w:lineRule="auto"/>
        <w:rPr>
          <w:rFonts w:ascii="Corbel" w:eastAsia="Corbel" w:hAnsi="Corbel" w:cs="Corbel"/>
          <w:color w:val="FF9900"/>
          <w:sz w:val="28"/>
          <w:szCs w:val="28"/>
        </w:rPr>
      </w:pPr>
      <w:bookmarkStart w:id="17" w:name="článek_9"/>
      <w:r w:rsidRPr="00A91BC6">
        <w:rPr>
          <w:rFonts w:ascii="Corbel" w:eastAsia="Corbel" w:hAnsi="Corbel" w:cs="Corbel"/>
          <w:color w:val="FF9900"/>
          <w:sz w:val="28"/>
          <w:szCs w:val="28"/>
        </w:rPr>
        <w:t>Článek 9</w:t>
      </w:r>
      <w:bookmarkEnd w:id="17"/>
    </w:p>
    <w:p w14:paraId="59EE8F66"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18" w:name="porady_kontroly_a_hospitační_činnost"/>
      <w:r w:rsidRPr="00A91BC6">
        <w:rPr>
          <w:rFonts w:ascii="Corbel" w:eastAsia="Corbel" w:hAnsi="Corbel" w:cs="Corbel"/>
          <w:color w:val="FF9900"/>
          <w:sz w:val="28"/>
          <w:szCs w:val="28"/>
        </w:rPr>
        <w:t>Porady, kontroly a hospitační činnost</w:t>
      </w:r>
      <w:bookmarkEnd w:id="18"/>
    </w:p>
    <w:p w14:paraId="2B96DC9E" w14:textId="77777777" w:rsidR="00A91BC6" w:rsidRPr="00A91BC6" w:rsidRDefault="00A91BC6" w:rsidP="00A91BC6">
      <w:pPr>
        <w:rPr>
          <w:lang w:eastAsia="cs-CZ"/>
        </w:rPr>
      </w:pPr>
    </w:p>
    <w:p w14:paraId="30001CF0" w14:textId="4A270967" w:rsidR="00E82932" w:rsidRPr="00A91BC6" w:rsidRDefault="00000000" w:rsidP="00BE2E1D">
      <w:pPr>
        <w:pStyle w:val="Odstavecseseznamem"/>
        <w:numPr>
          <w:ilvl w:val="0"/>
          <w:numId w:val="32"/>
        </w:numPr>
        <w:spacing w:line="276" w:lineRule="auto"/>
        <w:jc w:val="both"/>
        <w:rPr>
          <w:rFonts w:ascii="Century Gothic" w:hAnsi="Century Gothic"/>
          <w:sz w:val="20"/>
          <w:szCs w:val="20"/>
        </w:rPr>
      </w:pPr>
      <w:r w:rsidRPr="00A91BC6">
        <w:rPr>
          <w:rFonts w:ascii="Century Gothic" w:hAnsi="Century Gothic"/>
          <w:sz w:val="20"/>
          <w:szCs w:val="20"/>
        </w:rPr>
        <w:t>Pedagogický pracovník je povinen účastnit se pedagogických rad, provozních a</w:t>
      </w:r>
      <w:r w:rsidR="00BE2E1D">
        <w:rPr>
          <w:rFonts w:ascii="Century Gothic" w:hAnsi="Century Gothic"/>
          <w:sz w:val="20"/>
          <w:szCs w:val="20"/>
        </w:rPr>
        <w:t> </w:t>
      </w:r>
      <w:r w:rsidRPr="00A91BC6">
        <w:rPr>
          <w:rFonts w:ascii="Century Gothic" w:hAnsi="Century Gothic"/>
          <w:sz w:val="20"/>
          <w:szCs w:val="20"/>
        </w:rPr>
        <w:t>organizačních porad, metodických sdružení, předmětových komisí, případových konferencí, školení BOZP a PO a dalších jednání svolaných vedoucím zaměstnancem v</w:t>
      </w:r>
      <w:r w:rsidR="00BE2E1D">
        <w:rPr>
          <w:rFonts w:ascii="Century Gothic" w:hAnsi="Century Gothic"/>
          <w:sz w:val="20"/>
          <w:szCs w:val="20"/>
        </w:rPr>
        <w:t> </w:t>
      </w:r>
      <w:r w:rsidRPr="00A91BC6">
        <w:rPr>
          <w:rFonts w:ascii="Century Gothic" w:hAnsi="Century Gothic"/>
          <w:sz w:val="20"/>
          <w:szCs w:val="20"/>
        </w:rPr>
        <w:t>rámci pracovní doby nebo v souladu s právními předpisy.</w:t>
      </w:r>
    </w:p>
    <w:p w14:paraId="0F62F7B6" w14:textId="77777777" w:rsidR="00E82932" w:rsidRPr="00A91BC6" w:rsidRDefault="00000000" w:rsidP="00BE2E1D">
      <w:pPr>
        <w:pStyle w:val="Odstavecseseznamem"/>
        <w:numPr>
          <w:ilvl w:val="0"/>
          <w:numId w:val="32"/>
        </w:numPr>
        <w:spacing w:line="276" w:lineRule="auto"/>
        <w:jc w:val="both"/>
        <w:rPr>
          <w:rFonts w:ascii="Century Gothic" w:hAnsi="Century Gothic"/>
          <w:sz w:val="20"/>
          <w:szCs w:val="20"/>
        </w:rPr>
      </w:pPr>
      <w:r w:rsidRPr="00A91BC6">
        <w:rPr>
          <w:rFonts w:ascii="Century Gothic" w:hAnsi="Century Gothic"/>
          <w:sz w:val="20"/>
          <w:szCs w:val="20"/>
        </w:rPr>
        <w:lastRenderedPageBreak/>
        <w:t>Pedagogický pracovník plní úkoly uložené pedagogickou radou, ředitelkou školy nebo příslušným vedoucím zaměstnancem v rámci jejich pravomoci a ve stanovených termínech.</w:t>
      </w:r>
    </w:p>
    <w:p w14:paraId="62C5B065" w14:textId="77777777" w:rsidR="00E82932" w:rsidRPr="00A91BC6" w:rsidRDefault="00000000" w:rsidP="00BE2E1D">
      <w:pPr>
        <w:pStyle w:val="Odstavecseseznamem"/>
        <w:numPr>
          <w:ilvl w:val="0"/>
          <w:numId w:val="32"/>
        </w:numPr>
        <w:spacing w:line="276" w:lineRule="auto"/>
        <w:jc w:val="both"/>
        <w:rPr>
          <w:rFonts w:ascii="Century Gothic" w:hAnsi="Century Gothic"/>
          <w:sz w:val="20"/>
          <w:szCs w:val="20"/>
        </w:rPr>
      </w:pPr>
      <w:r w:rsidRPr="00A91BC6">
        <w:rPr>
          <w:rFonts w:ascii="Century Gothic" w:hAnsi="Century Gothic"/>
          <w:sz w:val="20"/>
          <w:szCs w:val="20"/>
        </w:rPr>
        <w:t>Kontrolní a hospitační činnost se uskutečňuje podle plánu kontrolní činnosti, plánu hospitační činnosti a aktuálních potřeb školy. Jejím účelem je zejména podpora kvality vzdělávání, ověření dodržování právních a vnitřních předpisů, poskytování zpětné vazby a plánování profesního rozvoje.</w:t>
      </w:r>
    </w:p>
    <w:p w14:paraId="550D0422" w14:textId="661A0731" w:rsidR="00E82932" w:rsidRPr="00A91BC6" w:rsidRDefault="00000000" w:rsidP="00BE2E1D">
      <w:pPr>
        <w:pStyle w:val="Odstavecseseznamem"/>
        <w:numPr>
          <w:ilvl w:val="0"/>
          <w:numId w:val="32"/>
        </w:numPr>
        <w:spacing w:line="276" w:lineRule="auto"/>
        <w:jc w:val="both"/>
        <w:rPr>
          <w:rFonts w:ascii="Century Gothic" w:hAnsi="Century Gothic"/>
          <w:sz w:val="20"/>
          <w:szCs w:val="20"/>
        </w:rPr>
      </w:pPr>
      <w:r w:rsidRPr="00A91BC6">
        <w:rPr>
          <w:rFonts w:ascii="Century Gothic" w:hAnsi="Century Gothic"/>
          <w:sz w:val="20"/>
          <w:szCs w:val="20"/>
        </w:rPr>
        <w:t>Pedagogický pracovník poskytuje při kontrole a hospitaci potřebnou součinnost, předkládá požadovanou dokumentaci a přijímá opatření k odstranění zjištěných nedostatků v</w:t>
      </w:r>
      <w:r w:rsidR="00BE2E1D">
        <w:rPr>
          <w:rFonts w:ascii="Century Gothic" w:hAnsi="Century Gothic"/>
          <w:sz w:val="20"/>
          <w:szCs w:val="20"/>
        </w:rPr>
        <w:t> </w:t>
      </w:r>
      <w:r w:rsidRPr="00A91BC6">
        <w:rPr>
          <w:rFonts w:ascii="Century Gothic" w:hAnsi="Century Gothic"/>
          <w:sz w:val="20"/>
          <w:szCs w:val="20"/>
        </w:rPr>
        <w:t>přiměřené lhůtě určené vedoucím zaměstnancem.</w:t>
      </w:r>
    </w:p>
    <w:p w14:paraId="6F646656" w14:textId="105AD7B4" w:rsidR="00E82932" w:rsidRPr="00A91BC6" w:rsidRDefault="00000000" w:rsidP="00BE2E1D">
      <w:pPr>
        <w:pStyle w:val="Odstavecseseznamem"/>
        <w:numPr>
          <w:ilvl w:val="0"/>
          <w:numId w:val="32"/>
        </w:numPr>
        <w:spacing w:line="276" w:lineRule="auto"/>
        <w:jc w:val="both"/>
        <w:rPr>
          <w:rFonts w:ascii="Century Gothic" w:hAnsi="Century Gothic"/>
          <w:sz w:val="20"/>
          <w:szCs w:val="20"/>
        </w:rPr>
      </w:pPr>
      <w:r w:rsidRPr="00A91BC6">
        <w:rPr>
          <w:rFonts w:ascii="Century Gothic" w:hAnsi="Century Gothic"/>
          <w:sz w:val="20"/>
          <w:szCs w:val="20"/>
        </w:rPr>
        <w:t>Hospitace se provádějí s respektem k odborné autonomii pedagogického pracovníka a</w:t>
      </w:r>
      <w:r w:rsidR="00BE2E1D">
        <w:rPr>
          <w:rFonts w:ascii="Century Gothic" w:hAnsi="Century Gothic"/>
          <w:sz w:val="20"/>
          <w:szCs w:val="20"/>
        </w:rPr>
        <w:t> </w:t>
      </w:r>
      <w:r w:rsidRPr="00A91BC6">
        <w:rPr>
          <w:rFonts w:ascii="Century Gothic" w:hAnsi="Century Gothic"/>
          <w:sz w:val="20"/>
          <w:szCs w:val="20"/>
        </w:rPr>
        <w:t>zároveň k</w:t>
      </w:r>
      <w:r w:rsidR="004F14B5" w:rsidRPr="00A91BC6">
        <w:rPr>
          <w:rFonts w:ascii="Century Gothic" w:hAnsi="Century Gothic"/>
          <w:sz w:val="20"/>
          <w:szCs w:val="20"/>
        </w:rPr>
        <w:t> </w:t>
      </w:r>
      <w:r w:rsidRPr="00A91BC6">
        <w:rPr>
          <w:rFonts w:ascii="Century Gothic" w:hAnsi="Century Gothic"/>
          <w:sz w:val="20"/>
          <w:szCs w:val="20"/>
        </w:rPr>
        <w:t>právu</w:t>
      </w:r>
      <w:r w:rsidR="004F14B5" w:rsidRPr="00A91BC6">
        <w:rPr>
          <w:rFonts w:ascii="Century Gothic" w:hAnsi="Century Gothic"/>
          <w:sz w:val="20"/>
          <w:szCs w:val="20"/>
        </w:rPr>
        <w:t xml:space="preserve"> vedení</w:t>
      </w:r>
      <w:r w:rsidRPr="00A91BC6">
        <w:rPr>
          <w:rFonts w:ascii="Century Gothic" w:hAnsi="Century Gothic"/>
          <w:sz w:val="20"/>
          <w:szCs w:val="20"/>
        </w:rPr>
        <w:t xml:space="preserve"> školy řídit, kontrolovat a hodnotit plnění pracovních úkolů.</w:t>
      </w:r>
    </w:p>
    <w:p w14:paraId="79B6F736"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4B26E69B">
          <v:rect id="_x0000_s102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B36CA20" w14:textId="77777777" w:rsidR="00E82932" w:rsidRPr="00A91BC6" w:rsidRDefault="00000000" w:rsidP="00A91BC6">
      <w:pPr>
        <w:pStyle w:val="Nadpis2"/>
        <w:spacing w:before="0" w:after="0" w:line="276" w:lineRule="auto"/>
        <w:rPr>
          <w:rFonts w:ascii="Corbel" w:eastAsia="Corbel" w:hAnsi="Corbel" w:cs="Corbel"/>
          <w:color w:val="FF9900"/>
          <w:sz w:val="28"/>
          <w:szCs w:val="28"/>
        </w:rPr>
      </w:pPr>
      <w:bookmarkStart w:id="19" w:name="článek_10"/>
      <w:r w:rsidRPr="00A91BC6">
        <w:rPr>
          <w:rFonts w:ascii="Corbel" w:eastAsia="Corbel" w:hAnsi="Corbel" w:cs="Corbel"/>
          <w:color w:val="FF9900"/>
          <w:sz w:val="28"/>
          <w:szCs w:val="28"/>
        </w:rPr>
        <w:t>Článek 10</w:t>
      </w:r>
      <w:bookmarkEnd w:id="19"/>
    </w:p>
    <w:p w14:paraId="7FF52309"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20" w:name="péče_o_majetek_pracoviště_a_digit_61184e"/>
      <w:r w:rsidRPr="00A91BC6">
        <w:rPr>
          <w:rFonts w:ascii="Corbel" w:eastAsia="Corbel" w:hAnsi="Corbel" w:cs="Corbel"/>
          <w:color w:val="FF9900"/>
          <w:sz w:val="28"/>
          <w:szCs w:val="28"/>
        </w:rPr>
        <w:t>Péče o majetek, pracoviště a digitální bezpečnost</w:t>
      </w:r>
      <w:bookmarkEnd w:id="20"/>
    </w:p>
    <w:p w14:paraId="204F67D4" w14:textId="77777777" w:rsidR="00A91BC6" w:rsidRPr="00A91BC6" w:rsidRDefault="00A91BC6" w:rsidP="00A91BC6">
      <w:pPr>
        <w:rPr>
          <w:lang w:eastAsia="cs-CZ"/>
        </w:rPr>
      </w:pPr>
    </w:p>
    <w:p w14:paraId="7A4E0262" w14:textId="77777777" w:rsidR="00E82932" w:rsidRPr="00A91BC6" w:rsidRDefault="00000000" w:rsidP="00BE2E1D">
      <w:pPr>
        <w:pStyle w:val="Odstavecseseznamem"/>
        <w:numPr>
          <w:ilvl w:val="0"/>
          <w:numId w:val="33"/>
        </w:numPr>
        <w:spacing w:line="276" w:lineRule="auto"/>
        <w:jc w:val="both"/>
        <w:rPr>
          <w:rFonts w:ascii="Century Gothic" w:hAnsi="Century Gothic"/>
          <w:sz w:val="20"/>
          <w:szCs w:val="20"/>
        </w:rPr>
      </w:pPr>
      <w:r w:rsidRPr="00A91BC6">
        <w:rPr>
          <w:rFonts w:ascii="Century Gothic" w:hAnsi="Century Gothic"/>
          <w:sz w:val="20"/>
          <w:szCs w:val="20"/>
        </w:rPr>
        <w:t>Pedagogický pracovník chrání svěřený majetek školy, učební pomůcky, digitální zařízení, klíče, přístupové údaje, dokumentaci a další prostředky před poškozením, ztrátou, odcizením nebo zneužitím.</w:t>
      </w:r>
    </w:p>
    <w:p w14:paraId="1DBE5C05" w14:textId="77777777" w:rsidR="00E82932" w:rsidRPr="00A91BC6" w:rsidRDefault="00000000" w:rsidP="00BE2E1D">
      <w:pPr>
        <w:pStyle w:val="Odstavecseseznamem"/>
        <w:numPr>
          <w:ilvl w:val="0"/>
          <w:numId w:val="33"/>
        </w:numPr>
        <w:spacing w:line="276" w:lineRule="auto"/>
        <w:jc w:val="both"/>
        <w:rPr>
          <w:rFonts w:ascii="Century Gothic" w:hAnsi="Century Gothic"/>
          <w:sz w:val="20"/>
          <w:szCs w:val="20"/>
        </w:rPr>
      </w:pPr>
      <w:r w:rsidRPr="00A91BC6">
        <w:rPr>
          <w:rFonts w:ascii="Century Gothic" w:hAnsi="Century Gothic"/>
          <w:sz w:val="20"/>
          <w:szCs w:val="20"/>
        </w:rPr>
        <w:t>Za stav a inventář svěřené učebny, kabinetu nebo jiného pracoviště odpovídá zaměstnanec v rozsahu určeném pracovní náplní, předávacím protokolem, pověřením nebo jiným vnitřním aktem školy. Zjištěné závady, škody, ztráty a nedostatky neprodleně hlásí příslušnému vedoucímu zaměstnanci nebo hospodářce školy.</w:t>
      </w:r>
    </w:p>
    <w:p w14:paraId="2ADCED61" w14:textId="77777777" w:rsidR="00E82932" w:rsidRPr="00A91BC6" w:rsidRDefault="00000000" w:rsidP="00BE2E1D">
      <w:pPr>
        <w:pStyle w:val="Odstavecseseznamem"/>
        <w:numPr>
          <w:ilvl w:val="0"/>
          <w:numId w:val="33"/>
        </w:numPr>
        <w:spacing w:line="276" w:lineRule="auto"/>
        <w:jc w:val="both"/>
        <w:rPr>
          <w:rFonts w:ascii="Century Gothic" w:hAnsi="Century Gothic"/>
          <w:sz w:val="20"/>
          <w:szCs w:val="20"/>
        </w:rPr>
      </w:pPr>
      <w:r w:rsidRPr="00A91BC6">
        <w:rPr>
          <w:rFonts w:ascii="Century Gothic" w:hAnsi="Century Gothic"/>
          <w:sz w:val="20"/>
          <w:szCs w:val="20"/>
        </w:rPr>
        <w:t>Po skončení činnosti pedagogický pracovník přiměřeně zajistí pořádek ve třídě nebo jiném prostoru, bezpečné uložení pomůcek a techniky a postupuje podle pravidel provozu daného pracoviště. Při poslední vyučovací hodině ve třídě dohlédne zejména na uvedení prostoru do pořádku a na zajištění oken a dalších zařízení podle místních podmínek.</w:t>
      </w:r>
    </w:p>
    <w:p w14:paraId="788B799A" w14:textId="77777777" w:rsidR="00E82932" w:rsidRPr="00A91BC6" w:rsidRDefault="00000000" w:rsidP="00BE2E1D">
      <w:pPr>
        <w:pStyle w:val="Odstavecseseznamem"/>
        <w:numPr>
          <w:ilvl w:val="0"/>
          <w:numId w:val="33"/>
        </w:numPr>
        <w:spacing w:line="276" w:lineRule="auto"/>
        <w:jc w:val="both"/>
        <w:rPr>
          <w:rFonts w:ascii="Century Gothic" w:hAnsi="Century Gothic"/>
          <w:sz w:val="20"/>
          <w:szCs w:val="20"/>
        </w:rPr>
      </w:pPr>
      <w:r w:rsidRPr="00A91BC6">
        <w:rPr>
          <w:rFonts w:ascii="Century Gothic" w:hAnsi="Century Gothic"/>
          <w:sz w:val="20"/>
          <w:szCs w:val="20"/>
        </w:rPr>
        <w:t>Zaměstnanec chrání své přístupové údaje, neumožňuje používání svého uživatelského účtu jiné osobě a dodržuje pravidla kybernetické bezpečnosti. Soukromá datová úložiště ani soukromé datové nosiče nepřipojuje ke služebním zařízením v rozporu s interními pravidly školy. Žáci nesmějí pracovat na zařízení přihlášeném pod uživatelským účtem zaměstnance.</w:t>
      </w:r>
    </w:p>
    <w:p w14:paraId="19C50135" w14:textId="77777777" w:rsidR="00E82932" w:rsidRPr="00A91BC6" w:rsidRDefault="00000000" w:rsidP="00BE2E1D">
      <w:pPr>
        <w:pStyle w:val="Odstavecseseznamem"/>
        <w:numPr>
          <w:ilvl w:val="0"/>
          <w:numId w:val="33"/>
        </w:numPr>
        <w:spacing w:line="276" w:lineRule="auto"/>
        <w:jc w:val="both"/>
        <w:rPr>
          <w:rFonts w:ascii="Century Gothic" w:hAnsi="Century Gothic"/>
          <w:sz w:val="20"/>
          <w:szCs w:val="20"/>
        </w:rPr>
      </w:pPr>
      <w:r w:rsidRPr="00A91BC6">
        <w:rPr>
          <w:rFonts w:ascii="Century Gothic" w:hAnsi="Century Gothic"/>
          <w:sz w:val="20"/>
          <w:szCs w:val="20"/>
        </w:rPr>
        <w:t>Pedagogický pracovník využívá prostředky školy hospodárně a pouze pro pracovní účely, pokud vedení školy nerozhodne jinak nebo pokud to nevyplývá z povahy poskytnutého zařízení.</w:t>
      </w:r>
    </w:p>
    <w:p w14:paraId="35CC1643"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2339B79A">
          <v:rect id="_x0000_s102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17ED12B" w14:textId="77777777" w:rsidR="00E82932" w:rsidRPr="00A91BC6" w:rsidRDefault="00000000" w:rsidP="00A91BC6">
      <w:pPr>
        <w:pStyle w:val="Nadpis2"/>
        <w:spacing w:before="0" w:after="0" w:line="276" w:lineRule="auto"/>
        <w:rPr>
          <w:rFonts w:ascii="Corbel" w:eastAsia="Corbel" w:hAnsi="Corbel" w:cs="Corbel"/>
          <w:color w:val="FF9900"/>
          <w:sz w:val="28"/>
          <w:szCs w:val="28"/>
        </w:rPr>
      </w:pPr>
      <w:bookmarkStart w:id="21" w:name="článek_11"/>
      <w:r w:rsidRPr="00A91BC6">
        <w:rPr>
          <w:rFonts w:ascii="Corbel" w:eastAsia="Corbel" w:hAnsi="Corbel" w:cs="Corbel"/>
          <w:color w:val="FF9900"/>
          <w:sz w:val="28"/>
          <w:szCs w:val="28"/>
        </w:rPr>
        <w:t>Článek 11</w:t>
      </w:r>
      <w:bookmarkEnd w:id="21"/>
    </w:p>
    <w:p w14:paraId="292B4DBE"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22" w:name="skončení_pracovního_poměru_a_před_633000"/>
      <w:r w:rsidRPr="00A91BC6">
        <w:rPr>
          <w:rFonts w:ascii="Corbel" w:eastAsia="Corbel" w:hAnsi="Corbel" w:cs="Corbel"/>
          <w:color w:val="FF9900"/>
          <w:sz w:val="28"/>
          <w:szCs w:val="28"/>
        </w:rPr>
        <w:t>Skončení pracovního poměru a předání agendy</w:t>
      </w:r>
      <w:bookmarkEnd w:id="22"/>
    </w:p>
    <w:p w14:paraId="507B3994" w14:textId="77777777" w:rsidR="00A91BC6" w:rsidRPr="00A91BC6" w:rsidRDefault="00A91BC6" w:rsidP="00A91BC6">
      <w:pPr>
        <w:rPr>
          <w:lang w:eastAsia="cs-CZ"/>
        </w:rPr>
      </w:pPr>
    </w:p>
    <w:p w14:paraId="7D5233E2" w14:textId="77777777" w:rsidR="00E82932" w:rsidRPr="00A91BC6" w:rsidRDefault="00000000" w:rsidP="00BE2E1D">
      <w:pPr>
        <w:pStyle w:val="Odstavecseseznamem"/>
        <w:numPr>
          <w:ilvl w:val="0"/>
          <w:numId w:val="34"/>
        </w:numPr>
        <w:spacing w:line="276" w:lineRule="auto"/>
        <w:jc w:val="both"/>
        <w:rPr>
          <w:rFonts w:ascii="Century Gothic" w:hAnsi="Century Gothic"/>
          <w:sz w:val="20"/>
          <w:szCs w:val="20"/>
        </w:rPr>
      </w:pPr>
      <w:r w:rsidRPr="00A91BC6">
        <w:rPr>
          <w:rFonts w:ascii="Century Gothic" w:hAnsi="Century Gothic"/>
          <w:sz w:val="20"/>
          <w:szCs w:val="20"/>
        </w:rPr>
        <w:t>Před skončením pracovního poměru pedagogický pracovník informuje ředitelku školy nebo jí určeného vedoucího zaměstnance o stavu plnění uložených úkolů.</w:t>
      </w:r>
    </w:p>
    <w:p w14:paraId="559D5857" w14:textId="77777777" w:rsidR="00E82932" w:rsidRPr="00A91BC6" w:rsidRDefault="00000000" w:rsidP="00BE2E1D">
      <w:pPr>
        <w:pStyle w:val="Odstavecseseznamem"/>
        <w:numPr>
          <w:ilvl w:val="0"/>
          <w:numId w:val="34"/>
        </w:numPr>
        <w:spacing w:line="276" w:lineRule="auto"/>
        <w:jc w:val="both"/>
        <w:rPr>
          <w:rFonts w:ascii="Century Gothic" w:hAnsi="Century Gothic"/>
          <w:sz w:val="20"/>
          <w:szCs w:val="20"/>
        </w:rPr>
      </w:pPr>
      <w:r w:rsidRPr="00A91BC6">
        <w:rPr>
          <w:rFonts w:ascii="Century Gothic" w:hAnsi="Century Gothic"/>
          <w:sz w:val="20"/>
          <w:szCs w:val="20"/>
        </w:rPr>
        <w:t>Pedagogický pracovník předá zejména:</w:t>
      </w:r>
    </w:p>
    <w:p w14:paraId="1052E989" w14:textId="77777777" w:rsidR="00E82932" w:rsidRPr="00A91BC6" w:rsidRDefault="00000000" w:rsidP="00BE2E1D">
      <w:pPr>
        <w:pStyle w:val="Odstavecseseznamem"/>
        <w:numPr>
          <w:ilvl w:val="0"/>
          <w:numId w:val="35"/>
        </w:numPr>
        <w:spacing w:line="276" w:lineRule="auto"/>
        <w:jc w:val="both"/>
        <w:rPr>
          <w:rFonts w:ascii="Century Gothic" w:hAnsi="Century Gothic"/>
          <w:sz w:val="20"/>
          <w:szCs w:val="20"/>
        </w:rPr>
      </w:pPr>
      <w:r w:rsidRPr="00A91BC6">
        <w:rPr>
          <w:rFonts w:ascii="Century Gothic" w:hAnsi="Century Gothic"/>
          <w:sz w:val="20"/>
          <w:szCs w:val="20"/>
        </w:rPr>
        <w:t>příslušnou pedagogickou dokumentaci,</w:t>
      </w:r>
    </w:p>
    <w:p w14:paraId="57D5DDC6" w14:textId="77777777" w:rsidR="00E82932" w:rsidRPr="00A91BC6" w:rsidRDefault="00000000" w:rsidP="00BE2E1D">
      <w:pPr>
        <w:pStyle w:val="Odstavecseseznamem"/>
        <w:numPr>
          <w:ilvl w:val="0"/>
          <w:numId w:val="35"/>
        </w:numPr>
        <w:spacing w:line="276" w:lineRule="auto"/>
        <w:jc w:val="both"/>
        <w:rPr>
          <w:rFonts w:ascii="Century Gothic" w:hAnsi="Century Gothic"/>
          <w:sz w:val="20"/>
          <w:szCs w:val="20"/>
        </w:rPr>
      </w:pPr>
      <w:r w:rsidRPr="00A91BC6">
        <w:rPr>
          <w:rFonts w:ascii="Century Gothic" w:hAnsi="Century Gothic"/>
          <w:sz w:val="20"/>
          <w:szCs w:val="20"/>
        </w:rPr>
        <w:lastRenderedPageBreak/>
        <w:t>podklady pro hodnocení žáků a podklady pro uzavření klasifikace, jsou-li relevantní,</w:t>
      </w:r>
    </w:p>
    <w:p w14:paraId="42A9C6D4" w14:textId="77777777" w:rsidR="00E82932" w:rsidRPr="00A91BC6" w:rsidRDefault="00000000" w:rsidP="00BE2E1D">
      <w:pPr>
        <w:pStyle w:val="Odstavecseseznamem"/>
        <w:numPr>
          <w:ilvl w:val="0"/>
          <w:numId w:val="35"/>
        </w:numPr>
        <w:spacing w:line="276" w:lineRule="auto"/>
        <w:jc w:val="both"/>
        <w:rPr>
          <w:rFonts w:ascii="Century Gothic" w:hAnsi="Century Gothic"/>
          <w:sz w:val="20"/>
          <w:szCs w:val="20"/>
        </w:rPr>
      </w:pPr>
      <w:r w:rsidRPr="00A91BC6">
        <w:rPr>
          <w:rFonts w:ascii="Century Gothic" w:hAnsi="Century Gothic"/>
          <w:sz w:val="20"/>
          <w:szCs w:val="20"/>
        </w:rPr>
        <w:t>dokumentaci třídního učitele, vychovatele, vedoucího metodického orgánu, koordinátora nebo jiné funkce, kterou vykonával,</w:t>
      </w:r>
    </w:p>
    <w:p w14:paraId="063D7AF3" w14:textId="77777777" w:rsidR="00E82932" w:rsidRPr="00A91BC6" w:rsidRDefault="00000000" w:rsidP="00BE2E1D">
      <w:pPr>
        <w:pStyle w:val="Odstavecseseznamem"/>
        <w:numPr>
          <w:ilvl w:val="0"/>
          <w:numId w:val="35"/>
        </w:numPr>
        <w:spacing w:line="276" w:lineRule="auto"/>
        <w:jc w:val="both"/>
        <w:rPr>
          <w:rFonts w:ascii="Century Gothic" w:hAnsi="Century Gothic"/>
          <w:sz w:val="20"/>
          <w:szCs w:val="20"/>
        </w:rPr>
      </w:pPr>
      <w:r w:rsidRPr="00A91BC6">
        <w:rPr>
          <w:rFonts w:ascii="Century Gothic" w:hAnsi="Century Gothic"/>
          <w:sz w:val="20"/>
          <w:szCs w:val="20"/>
        </w:rPr>
        <w:t>svěřené učební pomůcky, klíče, techniku, knihy, učebnice, přístupové prostředky a další majetek,</w:t>
      </w:r>
    </w:p>
    <w:p w14:paraId="7FA27E23" w14:textId="77777777" w:rsidR="00E82932" w:rsidRPr="00A91BC6" w:rsidRDefault="00000000" w:rsidP="00BE2E1D">
      <w:pPr>
        <w:pStyle w:val="Odstavecseseznamem"/>
        <w:numPr>
          <w:ilvl w:val="0"/>
          <w:numId w:val="35"/>
        </w:numPr>
        <w:spacing w:line="276" w:lineRule="auto"/>
        <w:jc w:val="both"/>
        <w:rPr>
          <w:rFonts w:ascii="Century Gothic" w:hAnsi="Century Gothic"/>
          <w:sz w:val="20"/>
          <w:szCs w:val="20"/>
        </w:rPr>
      </w:pPr>
      <w:r w:rsidRPr="00A91BC6">
        <w:rPr>
          <w:rFonts w:ascii="Century Gothic" w:hAnsi="Century Gothic"/>
          <w:sz w:val="20"/>
          <w:szCs w:val="20"/>
        </w:rPr>
        <w:t>rozpracované úkoly, přístupy k pracovním systémům v rozsahu určeném školou a další dokumenty či věci potřebné pro zajištění kontinuity činnosti školy.</w:t>
      </w:r>
    </w:p>
    <w:p w14:paraId="17CDF7F5" w14:textId="559C64DC" w:rsidR="00E82932" w:rsidRPr="00A91BC6" w:rsidRDefault="00000000" w:rsidP="00BE2E1D">
      <w:pPr>
        <w:pStyle w:val="Odstavecseseznamem"/>
        <w:numPr>
          <w:ilvl w:val="0"/>
          <w:numId w:val="35"/>
        </w:numPr>
        <w:spacing w:line="276" w:lineRule="auto"/>
        <w:jc w:val="both"/>
        <w:rPr>
          <w:rFonts w:ascii="Century Gothic" w:hAnsi="Century Gothic"/>
          <w:sz w:val="20"/>
          <w:szCs w:val="20"/>
        </w:rPr>
      </w:pPr>
      <w:r w:rsidRPr="00A91BC6">
        <w:rPr>
          <w:rFonts w:ascii="Century Gothic" w:hAnsi="Century Gothic"/>
          <w:sz w:val="20"/>
          <w:szCs w:val="20"/>
        </w:rPr>
        <w:t>předání úkolů a odevzdání věcí se vyhotoví záznam. Zaměstnanec poskytne nezbytnou součinnost při vypořádání závazků vůči škole.</w:t>
      </w:r>
    </w:p>
    <w:p w14:paraId="53AE3391" w14:textId="2E3E7509" w:rsidR="00E82932" w:rsidRPr="00A91BC6" w:rsidRDefault="00000000" w:rsidP="00BE2E1D">
      <w:pPr>
        <w:pStyle w:val="Odstavecseseznamem"/>
        <w:numPr>
          <w:ilvl w:val="0"/>
          <w:numId w:val="34"/>
        </w:numPr>
        <w:spacing w:line="276" w:lineRule="auto"/>
        <w:jc w:val="both"/>
        <w:rPr>
          <w:rFonts w:ascii="Century Gothic" w:hAnsi="Century Gothic"/>
          <w:sz w:val="20"/>
          <w:szCs w:val="20"/>
        </w:rPr>
      </w:pPr>
      <w:r w:rsidRPr="00A91BC6">
        <w:rPr>
          <w:rFonts w:ascii="Century Gothic" w:hAnsi="Century Gothic"/>
          <w:sz w:val="20"/>
          <w:szCs w:val="20"/>
        </w:rPr>
        <w:t>Ředitelka školy při skončení pracovního poměru, odvolání z pracovního místa ředitelky nebo vzdání se pracovního místa ředitelky postupuje při předání agendy podle vyhlášky č.</w:t>
      </w:r>
      <w:r w:rsidR="00BE2E1D">
        <w:rPr>
          <w:rFonts w:ascii="Century Gothic" w:hAnsi="Century Gothic"/>
          <w:sz w:val="20"/>
          <w:szCs w:val="20"/>
        </w:rPr>
        <w:t> </w:t>
      </w:r>
      <w:r w:rsidRPr="00A91BC6">
        <w:rPr>
          <w:rFonts w:ascii="Century Gothic" w:hAnsi="Century Gothic"/>
          <w:sz w:val="20"/>
          <w:szCs w:val="20"/>
        </w:rPr>
        <w:t>263/2007 Sb.</w:t>
      </w:r>
    </w:p>
    <w:p w14:paraId="5CFD190A"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1805CD63">
          <v:rect id="_x0000_s102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4B68CE4" w14:textId="77777777" w:rsidR="00E82932" w:rsidRPr="00A91BC6" w:rsidRDefault="00000000" w:rsidP="00A91BC6">
      <w:pPr>
        <w:pStyle w:val="Nadpis2"/>
        <w:spacing w:before="0" w:after="0" w:line="276" w:lineRule="auto"/>
        <w:rPr>
          <w:rFonts w:ascii="Corbel" w:eastAsia="Corbel" w:hAnsi="Corbel" w:cs="Corbel"/>
          <w:color w:val="FF9900"/>
          <w:sz w:val="28"/>
          <w:szCs w:val="28"/>
        </w:rPr>
      </w:pPr>
      <w:bookmarkStart w:id="23" w:name="článek_12"/>
      <w:r w:rsidRPr="00A91BC6">
        <w:rPr>
          <w:rFonts w:ascii="Corbel" w:eastAsia="Corbel" w:hAnsi="Corbel" w:cs="Corbel"/>
          <w:color w:val="FF9900"/>
          <w:sz w:val="28"/>
          <w:szCs w:val="28"/>
        </w:rPr>
        <w:t>Článek 12</w:t>
      </w:r>
      <w:bookmarkEnd w:id="23"/>
    </w:p>
    <w:p w14:paraId="1A47F520" w14:textId="77777777" w:rsidR="00E82932" w:rsidRDefault="00000000" w:rsidP="00A91BC6">
      <w:pPr>
        <w:pStyle w:val="Nadpis2"/>
        <w:spacing w:before="0" w:after="0" w:line="276" w:lineRule="auto"/>
        <w:rPr>
          <w:rFonts w:ascii="Corbel" w:eastAsia="Corbel" w:hAnsi="Corbel" w:cs="Corbel"/>
          <w:color w:val="FF9900"/>
          <w:sz w:val="28"/>
          <w:szCs w:val="28"/>
        </w:rPr>
      </w:pPr>
      <w:bookmarkStart w:id="24" w:name="závěrečná_ustanovení"/>
      <w:r w:rsidRPr="00A91BC6">
        <w:rPr>
          <w:rFonts w:ascii="Corbel" w:eastAsia="Corbel" w:hAnsi="Corbel" w:cs="Corbel"/>
          <w:color w:val="FF9900"/>
          <w:sz w:val="28"/>
          <w:szCs w:val="28"/>
        </w:rPr>
        <w:t>Závěrečná ustanovení</w:t>
      </w:r>
      <w:bookmarkEnd w:id="24"/>
    </w:p>
    <w:p w14:paraId="6B29828E" w14:textId="77777777" w:rsidR="00A91BC6" w:rsidRPr="00A91BC6" w:rsidRDefault="00A91BC6" w:rsidP="00A91BC6">
      <w:pPr>
        <w:rPr>
          <w:lang w:eastAsia="cs-CZ"/>
        </w:rPr>
      </w:pPr>
    </w:p>
    <w:p w14:paraId="55938E7C" w14:textId="7E5B3DFC" w:rsidR="00E82932" w:rsidRPr="00A91BC6" w:rsidRDefault="00000000" w:rsidP="00BE2E1D">
      <w:pPr>
        <w:pStyle w:val="Odstavecseseznamem"/>
        <w:numPr>
          <w:ilvl w:val="0"/>
          <w:numId w:val="37"/>
        </w:numPr>
        <w:spacing w:line="276" w:lineRule="auto"/>
        <w:jc w:val="both"/>
        <w:rPr>
          <w:rFonts w:ascii="Century Gothic" w:hAnsi="Century Gothic"/>
          <w:sz w:val="20"/>
          <w:szCs w:val="20"/>
        </w:rPr>
      </w:pPr>
      <w:r w:rsidRPr="00A91BC6">
        <w:rPr>
          <w:rFonts w:ascii="Century Gothic" w:hAnsi="Century Gothic"/>
          <w:sz w:val="20"/>
          <w:szCs w:val="20"/>
        </w:rPr>
        <w:t>S tímto pracovním řádem budou všichni pedagogičtí pracovníci prokazatelně seznámeni. Pracovní řád je zaměstnancům přístupný v elektronické podobě v</w:t>
      </w:r>
      <w:r w:rsidR="008A31A8" w:rsidRPr="00A91BC6">
        <w:rPr>
          <w:rFonts w:ascii="Century Gothic" w:hAnsi="Century Gothic"/>
          <w:sz w:val="20"/>
          <w:szCs w:val="20"/>
        </w:rPr>
        <w:t xml:space="preserve">e sdíleném elektronickém úložišti </w:t>
      </w:r>
      <w:r w:rsidRPr="00A91BC6">
        <w:rPr>
          <w:rFonts w:ascii="Century Gothic" w:hAnsi="Century Gothic"/>
          <w:sz w:val="20"/>
          <w:szCs w:val="20"/>
        </w:rPr>
        <w:t xml:space="preserve">školy a v listinné podobě </w:t>
      </w:r>
      <w:r w:rsidR="008A31A8" w:rsidRPr="00A91BC6">
        <w:rPr>
          <w:rFonts w:ascii="Century Gothic" w:hAnsi="Century Gothic"/>
          <w:sz w:val="20"/>
          <w:szCs w:val="20"/>
        </w:rPr>
        <w:t>v ředitelně školy</w:t>
      </w:r>
      <w:r w:rsidRPr="00A91BC6">
        <w:rPr>
          <w:rFonts w:ascii="Century Gothic" w:hAnsi="Century Gothic"/>
          <w:sz w:val="20"/>
          <w:szCs w:val="20"/>
        </w:rPr>
        <w:t xml:space="preserve"> místě ve škole.</w:t>
      </w:r>
    </w:p>
    <w:p w14:paraId="18CE1E4A" w14:textId="77777777" w:rsidR="00E82932" w:rsidRPr="00A91BC6" w:rsidRDefault="00000000" w:rsidP="00BE2E1D">
      <w:pPr>
        <w:pStyle w:val="Odstavecseseznamem"/>
        <w:numPr>
          <w:ilvl w:val="0"/>
          <w:numId w:val="37"/>
        </w:numPr>
        <w:spacing w:line="276" w:lineRule="auto"/>
        <w:jc w:val="both"/>
        <w:rPr>
          <w:rFonts w:ascii="Century Gothic" w:hAnsi="Century Gothic"/>
          <w:sz w:val="20"/>
          <w:szCs w:val="20"/>
        </w:rPr>
      </w:pPr>
      <w:r w:rsidRPr="00A91BC6">
        <w:rPr>
          <w:rFonts w:ascii="Century Gothic" w:hAnsi="Century Gothic"/>
          <w:sz w:val="20"/>
          <w:szCs w:val="20"/>
        </w:rPr>
        <w:t>Vedoucí zaměstnanci odpovídají v rozsahu své působnosti za seznámení podřízených zaměstnanců s tímto pracovním řádem a za kontrolu jeho dodržování.</w:t>
      </w:r>
    </w:p>
    <w:p w14:paraId="366CBE4C" w14:textId="77777777" w:rsidR="00E82932" w:rsidRPr="00A91BC6" w:rsidRDefault="00000000" w:rsidP="00BE2E1D">
      <w:pPr>
        <w:pStyle w:val="Odstavecseseznamem"/>
        <w:numPr>
          <w:ilvl w:val="0"/>
          <w:numId w:val="37"/>
        </w:numPr>
        <w:spacing w:line="276" w:lineRule="auto"/>
        <w:jc w:val="both"/>
        <w:rPr>
          <w:rFonts w:ascii="Century Gothic" w:hAnsi="Century Gothic"/>
          <w:sz w:val="20"/>
          <w:szCs w:val="20"/>
        </w:rPr>
      </w:pPr>
      <w:r w:rsidRPr="00A91BC6">
        <w:rPr>
          <w:rFonts w:ascii="Century Gothic" w:hAnsi="Century Gothic"/>
          <w:sz w:val="20"/>
          <w:szCs w:val="20"/>
        </w:rPr>
        <w:t>Porušení povinností vyplývajících z tohoto pracovního řádu se posuzuje vždy individuálně, podle okolností konkrétního případu, míry zavinění, dopadu na bezpečnost žáků, vzdělávání, majetek či dobré jméno školy a v souladu se zákoníkem práce a dalšími právními předpisy.</w:t>
      </w:r>
    </w:p>
    <w:p w14:paraId="04CD330B" w14:textId="0BCFE33A" w:rsidR="00E82932" w:rsidRPr="00A91BC6" w:rsidRDefault="00000000" w:rsidP="00BE2E1D">
      <w:pPr>
        <w:pStyle w:val="Odstavecseseznamem"/>
        <w:numPr>
          <w:ilvl w:val="0"/>
          <w:numId w:val="37"/>
        </w:numPr>
        <w:spacing w:line="276" w:lineRule="auto"/>
        <w:jc w:val="both"/>
        <w:rPr>
          <w:rFonts w:ascii="Century Gothic" w:hAnsi="Century Gothic"/>
          <w:sz w:val="20"/>
          <w:szCs w:val="20"/>
        </w:rPr>
      </w:pPr>
      <w:r w:rsidRPr="00A91BC6">
        <w:rPr>
          <w:rFonts w:ascii="Century Gothic" w:hAnsi="Century Gothic"/>
          <w:sz w:val="20"/>
          <w:szCs w:val="20"/>
        </w:rPr>
        <w:t xml:space="preserve">Změny a doplňky tohoto pracovního řádu se provádějí písemně. </w:t>
      </w:r>
    </w:p>
    <w:p w14:paraId="4F2BE0C5" w14:textId="611E0628" w:rsidR="00E82932" w:rsidRPr="00A91BC6" w:rsidRDefault="00000000" w:rsidP="00BE2E1D">
      <w:pPr>
        <w:pStyle w:val="Odstavecseseznamem"/>
        <w:numPr>
          <w:ilvl w:val="0"/>
          <w:numId w:val="37"/>
        </w:numPr>
        <w:spacing w:line="276" w:lineRule="auto"/>
        <w:jc w:val="both"/>
        <w:rPr>
          <w:rFonts w:ascii="Century Gothic" w:hAnsi="Century Gothic"/>
          <w:sz w:val="20"/>
          <w:szCs w:val="20"/>
        </w:rPr>
      </w:pPr>
      <w:r w:rsidRPr="00A91BC6">
        <w:rPr>
          <w:rFonts w:ascii="Century Gothic" w:hAnsi="Century Gothic"/>
          <w:sz w:val="20"/>
          <w:szCs w:val="20"/>
        </w:rPr>
        <w:t xml:space="preserve">Tento pracovní řád nabývá účinnosti dnem </w:t>
      </w:r>
      <w:r w:rsidR="008A31A8" w:rsidRPr="00A91BC6">
        <w:rPr>
          <w:rFonts w:ascii="Century Gothic" w:hAnsi="Century Gothic"/>
          <w:sz w:val="20"/>
          <w:szCs w:val="20"/>
        </w:rPr>
        <w:t>1. 10. 2026</w:t>
      </w:r>
      <w:r w:rsidRPr="00A91BC6">
        <w:rPr>
          <w:rFonts w:ascii="Century Gothic" w:hAnsi="Century Gothic"/>
          <w:sz w:val="20"/>
          <w:szCs w:val="20"/>
        </w:rPr>
        <w:t>.</w:t>
      </w:r>
    </w:p>
    <w:p w14:paraId="025486EE" w14:textId="77777777" w:rsidR="00A91BC6" w:rsidRDefault="00A91BC6" w:rsidP="008A31A8">
      <w:pPr>
        <w:spacing w:line="276" w:lineRule="auto"/>
        <w:rPr>
          <w:rFonts w:ascii="Century Gothic" w:hAnsi="Century Gothic"/>
          <w:sz w:val="20"/>
          <w:szCs w:val="20"/>
        </w:rPr>
      </w:pPr>
    </w:p>
    <w:p w14:paraId="5D03DDBA" w14:textId="77777777" w:rsidR="00A91BC6" w:rsidRDefault="00A91BC6" w:rsidP="008A31A8">
      <w:pPr>
        <w:spacing w:line="276" w:lineRule="auto"/>
        <w:rPr>
          <w:rFonts w:ascii="Century Gothic" w:hAnsi="Century Gothic"/>
          <w:sz w:val="20"/>
          <w:szCs w:val="20"/>
        </w:rPr>
      </w:pPr>
    </w:p>
    <w:p w14:paraId="1C92F992" w14:textId="77777777" w:rsidR="00A91BC6" w:rsidRDefault="00A91BC6" w:rsidP="008A31A8">
      <w:pPr>
        <w:spacing w:line="276" w:lineRule="auto"/>
        <w:rPr>
          <w:rFonts w:ascii="Century Gothic" w:hAnsi="Century Gothic"/>
          <w:sz w:val="20"/>
          <w:szCs w:val="20"/>
        </w:rPr>
      </w:pPr>
    </w:p>
    <w:p w14:paraId="615AD31C" w14:textId="22D6915A" w:rsidR="00E82932" w:rsidRPr="008A31A8" w:rsidRDefault="00000000" w:rsidP="008A31A8">
      <w:pPr>
        <w:spacing w:line="276" w:lineRule="auto"/>
        <w:rPr>
          <w:rFonts w:ascii="Century Gothic" w:hAnsi="Century Gothic"/>
          <w:sz w:val="20"/>
          <w:szCs w:val="20"/>
        </w:rPr>
      </w:pPr>
      <w:r w:rsidRPr="008A31A8">
        <w:rPr>
          <w:rFonts w:ascii="Century Gothic" w:hAnsi="Century Gothic"/>
          <w:sz w:val="20"/>
          <w:szCs w:val="20"/>
        </w:rPr>
        <w:t xml:space="preserve">V Praze dne </w:t>
      </w:r>
      <w:r w:rsidR="008A31A8" w:rsidRPr="008A31A8">
        <w:rPr>
          <w:rFonts w:ascii="Century Gothic" w:hAnsi="Century Gothic"/>
          <w:sz w:val="20"/>
          <w:szCs w:val="20"/>
        </w:rPr>
        <w:t>22. 9. 2026</w:t>
      </w:r>
    </w:p>
    <w:p w14:paraId="19750B37" w14:textId="77777777" w:rsidR="00A91BC6" w:rsidRPr="00BE2E1D" w:rsidRDefault="00A91BC6" w:rsidP="00A91BC6">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s>
        <w:spacing w:line="276" w:lineRule="auto"/>
        <w:jc w:val="both"/>
        <w:rPr>
          <w:rFonts w:ascii="Century Gothic" w:eastAsia="Century Gothic" w:hAnsi="Century Gothic" w:cs="Century Gothic"/>
          <w:color w:val="000000"/>
          <w:sz w:val="20"/>
          <w:szCs w:val="20"/>
        </w:rPr>
      </w:pPr>
      <w:bookmarkStart w:id="25" w:name="příloha_č_1"/>
    </w:p>
    <w:p w14:paraId="3A3BF51A" w14:textId="77777777" w:rsidR="00A91BC6" w:rsidRPr="00BE2E1D" w:rsidRDefault="00A91BC6" w:rsidP="00A91BC6">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s>
        <w:spacing w:line="276" w:lineRule="auto"/>
        <w:jc w:val="both"/>
        <w:rPr>
          <w:rFonts w:ascii="Century Gothic" w:eastAsia="Century Gothic" w:hAnsi="Century Gothic" w:cs="Century Gothic"/>
          <w:color w:val="000000"/>
          <w:sz w:val="20"/>
          <w:szCs w:val="20"/>
        </w:rPr>
      </w:pPr>
    </w:p>
    <w:p w14:paraId="2936C229" w14:textId="77777777" w:rsidR="00A91BC6" w:rsidRPr="00BE2E1D" w:rsidRDefault="00A91BC6" w:rsidP="00A91BC6">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s>
        <w:spacing w:line="276" w:lineRule="auto"/>
        <w:jc w:val="both"/>
        <w:rPr>
          <w:rFonts w:ascii="Century Gothic" w:eastAsia="Century Gothic" w:hAnsi="Century Gothic" w:cs="Century Gothic"/>
          <w:color w:val="000000"/>
          <w:sz w:val="20"/>
          <w:szCs w:val="20"/>
        </w:rPr>
      </w:pPr>
    </w:p>
    <w:p w14:paraId="34C35EF6" w14:textId="77777777" w:rsidR="00A91BC6" w:rsidRPr="00BE2E1D" w:rsidRDefault="00A91BC6" w:rsidP="00A91BC6">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s>
        <w:spacing w:line="276" w:lineRule="auto"/>
        <w:jc w:val="both"/>
        <w:rPr>
          <w:rFonts w:ascii="Century Gothic" w:eastAsia="Century Gothic" w:hAnsi="Century Gothic" w:cs="Century Gothic"/>
          <w:color w:val="000000"/>
          <w:sz w:val="20"/>
          <w:szCs w:val="20"/>
        </w:rPr>
      </w:pPr>
    </w:p>
    <w:p w14:paraId="461EC275" w14:textId="77777777" w:rsidR="00A91BC6" w:rsidRPr="00BE2E1D" w:rsidRDefault="00A91BC6" w:rsidP="00BE2E1D">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s>
        <w:spacing w:line="240" w:lineRule="auto"/>
        <w:jc w:val="both"/>
        <w:rPr>
          <w:rFonts w:ascii="Century Gothic" w:eastAsia="Century Gothic" w:hAnsi="Century Gothic" w:cs="Century Gothic"/>
          <w:color w:val="000000"/>
          <w:sz w:val="20"/>
          <w:szCs w:val="20"/>
        </w:rPr>
      </w:pP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t>Mgr. Tereza Martínková</w:t>
      </w:r>
      <w:r w:rsidRPr="00BE2E1D">
        <w:rPr>
          <w:rFonts w:ascii="Century Gothic" w:eastAsia="Century Gothic" w:hAnsi="Century Gothic" w:cs="Century Gothic"/>
          <w:color w:val="000000"/>
          <w:sz w:val="20"/>
          <w:szCs w:val="20"/>
        </w:rPr>
        <w:tab/>
        <w:t xml:space="preserve">   </w:t>
      </w:r>
    </w:p>
    <w:p w14:paraId="099A9C65" w14:textId="03C17660" w:rsidR="00BE2E1D" w:rsidRPr="00BE2E1D" w:rsidRDefault="00A91BC6" w:rsidP="00BE2E1D">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 w:val="left" w:pos="6237"/>
        </w:tabs>
        <w:spacing w:line="240" w:lineRule="auto"/>
        <w:jc w:val="both"/>
        <w:rPr>
          <w:rFonts w:ascii="Century Gothic" w:eastAsia="Century Gothic" w:hAnsi="Century Gothic" w:cs="Century Gothic"/>
          <w:color w:val="000000"/>
          <w:sz w:val="20"/>
          <w:szCs w:val="20"/>
        </w:rPr>
      </w:pPr>
      <w:r w:rsidRPr="00BE2E1D">
        <w:rPr>
          <w:rFonts w:eastAsia="Arial" w:cs="Arial"/>
          <w:noProof/>
          <w:color w:val="000000"/>
          <w:sz w:val="20"/>
          <w:szCs w:val="20"/>
        </w:rPr>
        <w:drawing>
          <wp:anchor distT="0" distB="0" distL="0" distR="0" simplePos="0" relativeHeight="251663360" behindDoc="1" locked="0" layoutInCell="1" hidden="0" allowOverlap="1" wp14:anchorId="78B9B184" wp14:editId="2F7A88F3">
            <wp:simplePos x="0" y="0"/>
            <wp:positionH relativeFrom="page">
              <wp:posOffset>0</wp:posOffset>
            </wp:positionH>
            <wp:positionV relativeFrom="page">
              <wp:posOffset>9124950</wp:posOffset>
            </wp:positionV>
            <wp:extent cx="7762875" cy="939165"/>
            <wp:effectExtent l="0" t="0" r="9525" b="0"/>
            <wp:wrapNone/>
            <wp:docPr id="13" name="image3.jpg" descr="G:\ALS\CURIE\hlavičkový papír\patička.jpg"/>
            <wp:cNvGraphicFramePr/>
            <a:graphic xmlns:a="http://schemas.openxmlformats.org/drawingml/2006/main">
              <a:graphicData uri="http://schemas.openxmlformats.org/drawingml/2006/picture">
                <pic:pic xmlns:pic="http://schemas.openxmlformats.org/drawingml/2006/picture">
                  <pic:nvPicPr>
                    <pic:cNvPr id="0" name="image3.jpg" descr="G:\ALS\CURIE\hlavičkový papír\patička.jpg"/>
                    <pic:cNvPicPr preferRelativeResize="0"/>
                  </pic:nvPicPr>
                  <pic:blipFill>
                    <a:blip r:embed="rId7"/>
                    <a:srcRect/>
                    <a:stretch>
                      <a:fillRect/>
                    </a:stretch>
                  </pic:blipFill>
                  <pic:spPr>
                    <a:xfrm>
                      <a:off x="0" y="0"/>
                      <a:ext cx="7762875" cy="939165"/>
                    </a:xfrm>
                    <a:prstGeom prst="rect">
                      <a:avLst/>
                    </a:prstGeom>
                    <a:ln/>
                  </pic:spPr>
                </pic:pic>
              </a:graphicData>
            </a:graphic>
            <wp14:sizeRelH relativeFrom="margin">
              <wp14:pctWidth>0</wp14:pctWidth>
            </wp14:sizeRelH>
          </wp:anchor>
        </w:drawing>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r>
      <w:r w:rsidRPr="00BE2E1D">
        <w:rPr>
          <w:rFonts w:ascii="Century Gothic" w:eastAsia="Century Gothic" w:hAnsi="Century Gothic" w:cs="Century Gothic"/>
          <w:color w:val="000000"/>
          <w:sz w:val="20"/>
          <w:szCs w:val="20"/>
        </w:rPr>
        <w:tab/>
        <w:t xml:space="preserve">   </w:t>
      </w:r>
      <w:r w:rsidR="00BE2E1D" w:rsidRPr="00BE2E1D">
        <w:rPr>
          <w:rFonts w:ascii="Century Gothic" w:eastAsia="Century Gothic" w:hAnsi="Century Gothic" w:cs="Century Gothic"/>
          <w:color w:val="000000"/>
          <w:sz w:val="20"/>
          <w:szCs w:val="20"/>
        </w:rPr>
        <w:t xml:space="preserve">     </w:t>
      </w:r>
      <w:r w:rsidRPr="00BE2E1D">
        <w:rPr>
          <w:rFonts w:ascii="Century Gothic" w:eastAsia="Century Gothic" w:hAnsi="Century Gothic" w:cs="Century Gothic"/>
          <w:color w:val="000000"/>
          <w:sz w:val="20"/>
          <w:szCs w:val="20"/>
        </w:rPr>
        <w:t>ředitelka školy</w:t>
      </w:r>
    </w:p>
    <w:p w14:paraId="2516DA19" w14:textId="3670347E" w:rsidR="00A91BC6" w:rsidRDefault="00A91BC6" w:rsidP="00BE2E1D">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 w:val="left" w:pos="6237"/>
        </w:tabs>
        <w:spacing w:line="240" w:lineRule="auto"/>
        <w:jc w:val="both"/>
        <w:rPr>
          <w:rFonts w:eastAsia="Arial" w:cs="Arial"/>
          <w:color w:val="000000"/>
          <w:sz w:val="24"/>
          <w:szCs w:val="24"/>
        </w:rPr>
      </w:pPr>
      <w:r>
        <w:br w:type="page"/>
      </w:r>
    </w:p>
    <w:p w14:paraId="289A9DF6" w14:textId="4E8A08FC" w:rsidR="00E82932" w:rsidRPr="00A91BC6" w:rsidRDefault="00000000" w:rsidP="00A91BC6">
      <w:pPr>
        <w:pStyle w:val="Nadpis2"/>
        <w:spacing w:before="0" w:after="0" w:line="276" w:lineRule="auto"/>
        <w:jc w:val="left"/>
        <w:rPr>
          <w:rFonts w:ascii="Corbel" w:eastAsia="Corbel" w:hAnsi="Corbel" w:cs="Corbel"/>
          <w:color w:val="002060"/>
          <w:sz w:val="28"/>
          <w:szCs w:val="28"/>
        </w:rPr>
      </w:pPr>
      <w:r w:rsidRPr="00A91BC6">
        <w:rPr>
          <w:rFonts w:ascii="Corbel" w:eastAsia="Corbel" w:hAnsi="Corbel" w:cs="Corbel"/>
          <w:color w:val="002060"/>
          <w:sz w:val="28"/>
          <w:szCs w:val="28"/>
        </w:rPr>
        <w:lastRenderedPageBreak/>
        <w:t>Příloha č. 1</w:t>
      </w:r>
      <w:bookmarkEnd w:id="25"/>
    </w:p>
    <w:p w14:paraId="4EAAACA6" w14:textId="77777777" w:rsidR="00E82932" w:rsidRDefault="00000000" w:rsidP="00A91BC6">
      <w:pPr>
        <w:pStyle w:val="Nadpis2"/>
        <w:spacing w:before="0" w:after="0" w:line="276" w:lineRule="auto"/>
        <w:jc w:val="left"/>
        <w:rPr>
          <w:rFonts w:ascii="Corbel" w:eastAsia="Corbel" w:hAnsi="Corbel" w:cs="Corbel"/>
          <w:color w:val="002060"/>
          <w:sz w:val="28"/>
          <w:szCs w:val="28"/>
        </w:rPr>
      </w:pPr>
      <w:bookmarkStart w:id="26" w:name="doporučený_záznam_o_seznámení_zam_659722"/>
      <w:r w:rsidRPr="00A91BC6">
        <w:rPr>
          <w:rFonts w:ascii="Corbel" w:eastAsia="Corbel" w:hAnsi="Corbel" w:cs="Corbel"/>
          <w:color w:val="002060"/>
          <w:sz w:val="28"/>
          <w:szCs w:val="28"/>
        </w:rPr>
        <w:t>Doporučený záznam o seznámení zaměstnanců</w:t>
      </w:r>
      <w:bookmarkEnd w:id="26"/>
    </w:p>
    <w:p w14:paraId="26AF3FA2" w14:textId="77777777" w:rsidR="00BE2E1D" w:rsidRPr="00BE2E1D" w:rsidRDefault="00BE2E1D" w:rsidP="00BE2E1D">
      <w:pPr>
        <w:rPr>
          <w:lang w:eastAsia="cs-CZ"/>
        </w:rPr>
      </w:pPr>
    </w:p>
    <w:p w14:paraId="04AE44AF" w14:textId="77777777" w:rsidR="00E82932" w:rsidRDefault="00000000" w:rsidP="00BE2E1D">
      <w:pPr>
        <w:spacing w:line="276" w:lineRule="auto"/>
        <w:jc w:val="both"/>
        <w:rPr>
          <w:rFonts w:ascii="Century Gothic" w:hAnsi="Century Gothic"/>
          <w:sz w:val="20"/>
          <w:szCs w:val="20"/>
        </w:rPr>
      </w:pPr>
      <w:r w:rsidRPr="008A31A8">
        <w:rPr>
          <w:rFonts w:ascii="Century Gothic" w:hAnsi="Century Gothic"/>
          <w:sz w:val="20"/>
          <w:szCs w:val="20"/>
        </w:rPr>
        <w:t>Potvrzuji, že jsem byl(a) seznámen(a) s Pracovním řádem pedagogických pracovníků Základní školy nám. Curieových, účinným od [doplní škola], že jsem měl(a) možnost se s jeho úplným zněním seznámit a že jej budu dodržovat.</w:t>
      </w:r>
    </w:p>
    <w:p w14:paraId="473775FE" w14:textId="77777777" w:rsidR="00A91BC6" w:rsidRPr="008A31A8" w:rsidRDefault="00A91BC6" w:rsidP="008A31A8">
      <w:pPr>
        <w:spacing w:line="276" w:lineRule="auto"/>
        <w:rPr>
          <w:rFonts w:ascii="Century Gothic" w:hAnsi="Century Gothic"/>
          <w:sz w:val="20"/>
          <w:szCs w:val="20"/>
        </w:rPr>
      </w:pP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011"/>
        <w:gridCol w:w="2031"/>
        <w:gridCol w:w="2063"/>
        <w:gridCol w:w="1972"/>
      </w:tblGrid>
      <w:tr w:rsidR="00E82932" w:rsidRPr="00A91BC6" w14:paraId="320BF51C" w14:textId="77777777" w:rsidTr="00A91BC6">
        <w:trPr>
          <w:cantSplit/>
          <w:tblCellSpacing w:w="0" w:type="dxa"/>
          <w:jc w:val="center"/>
        </w:trPr>
        <w:tc>
          <w:tcPr>
            <w:tcW w:w="0" w:type="auto"/>
            <w:tcBorders>
              <w:top w:val="single" w:sz="1" w:space="0" w:color="000000"/>
              <w:bottom w:val="single" w:sz="1" w:space="0" w:color="000000"/>
              <w:right w:val="single" w:sz="1" w:space="0" w:color="000000"/>
            </w:tcBorders>
          </w:tcPr>
          <w:p w14:paraId="2C8DA207" w14:textId="77777777" w:rsidR="00E82932" w:rsidRPr="00A91BC6" w:rsidRDefault="00000000" w:rsidP="008A31A8">
            <w:pPr>
              <w:spacing w:line="276" w:lineRule="auto"/>
              <w:rPr>
                <w:rFonts w:ascii="Century Gothic" w:eastAsia="source sans 3" w:hAnsi="Century Gothic" w:cs="source sans 3"/>
                <w:b/>
                <w:bCs/>
                <w:i/>
                <w:iCs/>
                <w:sz w:val="20"/>
                <w:szCs w:val="20"/>
              </w:rPr>
            </w:pPr>
            <w:r w:rsidRPr="00A91BC6">
              <w:rPr>
                <w:rFonts w:ascii="Century Gothic" w:eastAsia="source sans 3" w:hAnsi="Century Gothic" w:cs="source sans 3"/>
                <w:b/>
                <w:bCs/>
                <w:i/>
                <w:iCs/>
                <w:sz w:val="20"/>
                <w:szCs w:val="20"/>
              </w:rPr>
              <w:t>Jméno a příjmení</w:t>
            </w:r>
          </w:p>
        </w:tc>
        <w:tc>
          <w:tcPr>
            <w:tcW w:w="0" w:type="auto"/>
            <w:tcBorders>
              <w:top w:val="single" w:sz="1" w:space="0" w:color="000000"/>
              <w:bottom w:val="single" w:sz="1" w:space="0" w:color="000000"/>
              <w:right w:val="single" w:sz="1" w:space="0" w:color="000000"/>
            </w:tcBorders>
          </w:tcPr>
          <w:p w14:paraId="508D9FB6" w14:textId="77777777" w:rsidR="00E82932" w:rsidRPr="00A91BC6" w:rsidRDefault="00000000" w:rsidP="008A31A8">
            <w:pPr>
              <w:spacing w:line="276" w:lineRule="auto"/>
              <w:rPr>
                <w:rFonts w:ascii="Century Gothic" w:eastAsia="source sans 3" w:hAnsi="Century Gothic" w:cs="source sans 3"/>
                <w:b/>
                <w:bCs/>
                <w:i/>
                <w:iCs/>
                <w:sz w:val="20"/>
                <w:szCs w:val="20"/>
              </w:rPr>
            </w:pPr>
            <w:r w:rsidRPr="00A91BC6">
              <w:rPr>
                <w:rFonts w:ascii="Century Gothic" w:eastAsia="source sans 3" w:hAnsi="Century Gothic" w:cs="source sans 3"/>
                <w:b/>
                <w:bCs/>
                <w:i/>
                <w:iCs/>
                <w:sz w:val="20"/>
                <w:szCs w:val="20"/>
              </w:rPr>
              <w:t>Pracovní zařazení</w:t>
            </w:r>
          </w:p>
        </w:tc>
        <w:tc>
          <w:tcPr>
            <w:tcW w:w="0" w:type="auto"/>
            <w:tcBorders>
              <w:top w:val="single" w:sz="1" w:space="0" w:color="000000"/>
              <w:bottom w:val="single" w:sz="1" w:space="0" w:color="000000"/>
              <w:right w:val="single" w:sz="1" w:space="0" w:color="000000"/>
            </w:tcBorders>
          </w:tcPr>
          <w:p w14:paraId="6434F9A8" w14:textId="77777777" w:rsidR="00E82932" w:rsidRPr="00A91BC6" w:rsidRDefault="00000000" w:rsidP="008A31A8">
            <w:pPr>
              <w:spacing w:line="276" w:lineRule="auto"/>
              <w:rPr>
                <w:rFonts w:ascii="Century Gothic" w:eastAsia="source sans 3" w:hAnsi="Century Gothic" w:cs="source sans 3"/>
                <w:b/>
                <w:bCs/>
                <w:i/>
                <w:iCs/>
                <w:sz w:val="20"/>
                <w:szCs w:val="20"/>
              </w:rPr>
            </w:pPr>
            <w:r w:rsidRPr="00A91BC6">
              <w:rPr>
                <w:rFonts w:ascii="Century Gothic" w:eastAsia="source sans 3" w:hAnsi="Century Gothic" w:cs="source sans 3"/>
                <w:b/>
                <w:bCs/>
                <w:i/>
                <w:iCs/>
                <w:sz w:val="20"/>
                <w:szCs w:val="20"/>
              </w:rPr>
              <w:t>Datum seznámení</w:t>
            </w:r>
          </w:p>
        </w:tc>
        <w:tc>
          <w:tcPr>
            <w:tcW w:w="1972" w:type="dxa"/>
            <w:tcBorders>
              <w:top w:val="single" w:sz="1" w:space="0" w:color="000000"/>
              <w:bottom w:val="single" w:sz="1" w:space="0" w:color="000000"/>
            </w:tcBorders>
          </w:tcPr>
          <w:p w14:paraId="5F5A9B7D" w14:textId="77777777" w:rsidR="00E82932" w:rsidRPr="00A91BC6" w:rsidRDefault="00000000" w:rsidP="008A31A8">
            <w:pPr>
              <w:spacing w:line="276" w:lineRule="auto"/>
              <w:rPr>
                <w:rFonts w:ascii="Century Gothic" w:eastAsia="source sans 3" w:hAnsi="Century Gothic" w:cs="source sans 3"/>
                <w:b/>
                <w:bCs/>
                <w:i/>
                <w:iCs/>
                <w:sz w:val="20"/>
                <w:szCs w:val="20"/>
              </w:rPr>
            </w:pPr>
            <w:r w:rsidRPr="00A91BC6">
              <w:rPr>
                <w:rFonts w:ascii="Century Gothic" w:eastAsia="source sans 3" w:hAnsi="Century Gothic" w:cs="source sans 3"/>
                <w:b/>
                <w:bCs/>
                <w:i/>
                <w:iCs/>
                <w:sz w:val="20"/>
                <w:szCs w:val="20"/>
              </w:rPr>
              <w:t>Podpis</w:t>
            </w:r>
          </w:p>
        </w:tc>
      </w:tr>
      <w:tr w:rsidR="00E82932" w:rsidRPr="008A31A8" w14:paraId="735E1233" w14:textId="77777777" w:rsidTr="00A91BC6">
        <w:trPr>
          <w:cantSplit/>
          <w:tblCellSpacing w:w="0" w:type="dxa"/>
          <w:jc w:val="center"/>
        </w:trPr>
        <w:tc>
          <w:tcPr>
            <w:tcW w:w="0" w:type="auto"/>
            <w:tcBorders>
              <w:top w:val="single" w:sz="1" w:space="0" w:color="000000"/>
              <w:bottom w:val="single" w:sz="1" w:space="0" w:color="000000"/>
              <w:right w:val="single" w:sz="1" w:space="0" w:color="000000"/>
            </w:tcBorders>
          </w:tcPr>
          <w:p w14:paraId="0FC6FFD4"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60511485"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218D2E7A" w14:textId="77777777" w:rsidR="00E82932" w:rsidRPr="008A31A8" w:rsidRDefault="00E82932" w:rsidP="008A31A8">
            <w:pPr>
              <w:spacing w:line="276" w:lineRule="auto"/>
              <w:rPr>
                <w:rFonts w:ascii="Century Gothic" w:hAnsi="Century Gothic"/>
                <w:sz w:val="20"/>
                <w:szCs w:val="20"/>
              </w:rPr>
            </w:pPr>
          </w:p>
        </w:tc>
        <w:tc>
          <w:tcPr>
            <w:tcW w:w="1972" w:type="dxa"/>
            <w:tcBorders>
              <w:top w:val="single" w:sz="1" w:space="0" w:color="000000"/>
              <w:bottom w:val="single" w:sz="1" w:space="0" w:color="000000"/>
            </w:tcBorders>
          </w:tcPr>
          <w:p w14:paraId="403CB0F9" w14:textId="77777777" w:rsidR="00E82932" w:rsidRPr="008A31A8" w:rsidRDefault="00E82932" w:rsidP="008A31A8">
            <w:pPr>
              <w:spacing w:line="276" w:lineRule="auto"/>
              <w:rPr>
                <w:rFonts w:ascii="Century Gothic" w:hAnsi="Century Gothic"/>
                <w:sz w:val="20"/>
                <w:szCs w:val="20"/>
              </w:rPr>
            </w:pPr>
          </w:p>
        </w:tc>
      </w:tr>
      <w:tr w:rsidR="00E82932" w:rsidRPr="008A31A8" w14:paraId="5C2FCDB5" w14:textId="77777777" w:rsidTr="00A91BC6">
        <w:trPr>
          <w:cantSplit/>
          <w:tblCellSpacing w:w="0" w:type="dxa"/>
          <w:jc w:val="center"/>
        </w:trPr>
        <w:tc>
          <w:tcPr>
            <w:tcW w:w="0" w:type="auto"/>
            <w:tcBorders>
              <w:top w:val="single" w:sz="1" w:space="0" w:color="000000"/>
              <w:bottom w:val="single" w:sz="1" w:space="0" w:color="000000"/>
              <w:right w:val="single" w:sz="1" w:space="0" w:color="000000"/>
            </w:tcBorders>
          </w:tcPr>
          <w:p w14:paraId="7AED353F"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7920A280"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74070900" w14:textId="77777777" w:rsidR="00E82932" w:rsidRPr="008A31A8" w:rsidRDefault="00E82932" w:rsidP="008A31A8">
            <w:pPr>
              <w:spacing w:line="276" w:lineRule="auto"/>
              <w:rPr>
                <w:rFonts w:ascii="Century Gothic" w:hAnsi="Century Gothic"/>
                <w:sz w:val="20"/>
                <w:szCs w:val="20"/>
              </w:rPr>
            </w:pPr>
          </w:p>
        </w:tc>
        <w:tc>
          <w:tcPr>
            <w:tcW w:w="1972" w:type="dxa"/>
            <w:tcBorders>
              <w:top w:val="single" w:sz="1" w:space="0" w:color="000000"/>
              <w:bottom w:val="single" w:sz="1" w:space="0" w:color="000000"/>
            </w:tcBorders>
          </w:tcPr>
          <w:p w14:paraId="4CF1329F" w14:textId="77777777" w:rsidR="00E82932" w:rsidRPr="008A31A8" w:rsidRDefault="00E82932" w:rsidP="008A31A8">
            <w:pPr>
              <w:spacing w:line="276" w:lineRule="auto"/>
              <w:rPr>
                <w:rFonts w:ascii="Century Gothic" w:hAnsi="Century Gothic"/>
                <w:sz w:val="20"/>
                <w:szCs w:val="20"/>
              </w:rPr>
            </w:pPr>
          </w:p>
        </w:tc>
      </w:tr>
      <w:tr w:rsidR="00E82932" w:rsidRPr="008A31A8" w14:paraId="27ED26ED" w14:textId="77777777" w:rsidTr="00A91BC6">
        <w:trPr>
          <w:cantSplit/>
          <w:tblCellSpacing w:w="0" w:type="dxa"/>
          <w:jc w:val="center"/>
        </w:trPr>
        <w:tc>
          <w:tcPr>
            <w:tcW w:w="0" w:type="auto"/>
            <w:tcBorders>
              <w:top w:val="single" w:sz="1" w:space="0" w:color="000000"/>
              <w:bottom w:val="single" w:sz="1" w:space="0" w:color="000000"/>
              <w:right w:val="single" w:sz="1" w:space="0" w:color="000000"/>
            </w:tcBorders>
          </w:tcPr>
          <w:p w14:paraId="30F391B0"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0B28ED39"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3C2166D8" w14:textId="77777777" w:rsidR="00E82932" w:rsidRPr="008A31A8" w:rsidRDefault="00E82932" w:rsidP="008A31A8">
            <w:pPr>
              <w:spacing w:line="276" w:lineRule="auto"/>
              <w:rPr>
                <w:rFonts w:ascii="Century Gothic" w:hAnsi="Century Gothic"/>
                <w:sz w:val="20"/>
                <w:szCs w:val="20"/>
              </w:rPr>
            </w:pPr>
          </w:p>
        </w:tc>
        <w:tc>
          <w:tcPr>
            <w:tcW w:w="1972" w:type="dxa"/>
            <w:tcBorders>
              <w:top w:val="single" w:sz="1" w:space="0" w:color="000000"/>
              <w:bottom w:val="single" w:sz="1" w:space="0" w:color="000000"/>
            </w:tcBorders>
          </w:tcPr>
          <w:p w14:paraId="68733CB7" w14:textId="77777777" w:rsidR="00E82932" w:rsidRPr="008A31A8" w:rsidRDefault="00E82932" w:rsidP="008A31A8">
            <w:pPr>
              <w:spacing w:line="276" w:lineRule="auto"/>
              <w:rPr>
                <w:rFonts w:ascii="Century Gothic" w:hAnsi="Century Gothic"/>
                <w:sz w:val="20"/>
                <w:szCs w:val="20"/>
              </w:rPr>
            </w:pPr>
          </w:p>
        </w:tc>
      </w:tr>
      <w:tr w:rsidR="00E82932" w:rsidRPr="008A31A8" w14:paraId="78E2E20F" w14:textId="77777777" w:rsidTr="00A91BC6">
        <w:trPr>
          <w:cantSplit/>
          <w:tblCellSpacing w:w="0" w:type="dxa"/>
          <w:jc w:val="center"/>
        </w:trPr>
        <w:tc>
          <w:tcPr>
            <w:tcW w:w="0" w:type="auto"/>
            <w:tcBorders>
              <w:top w:val="single" w:sz="1" w:space="0" w:color="000000"/>
              <w:bottom w:val="single" w:sz="1" w:space="0" w:color="000000"/>
              <w:right w:val="single" w:sz="1" w:space="0" w:color="000000"/>
            </w:tcBorders>
          </w:tcPr>
          <w:p w14:paraId="4FFB21E5"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70503930"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50AECEF6" w14:textId="77777777" w:rsidR="00E82932" w:rsidRPr="008A31A8" w:rsidRDefault="00E82932" w:rsidP="008A31A8">
            <w:pPr>
              <w:spacing w:line="276" w:lineRule="auto"/>
              <w:rPr>
                <w:rFonts w:ascii="Century Gothic" w:hAnsi="Century Gothic"/>
                <w:sz w:val="20"/>
                <w:szCs w:val="20"/>
              </w:rPr>
            </w:pPr>
          </w:p>
        </w:tc>
        <w:tc>
          <w:tcPr>
            <w:tcW w:w="1972" w:type="dxa"/>
            <w:tcBorders>
              <w:top w:val="single" w:sz="1" w:space="0" w:color="000000"/>
              <w:bottom w:val="single" w:sz="1" w:space="0" w:color="000000"/>
            </w:tcBorders>
          </w:tcPr>
          <w:p w14:paraId="5D469C31" w14:textId="77777777" w:rsidR="00E82932" w:rsidRPr="008A31A8" w:rsidRDefault="00E82932" w:rsidP="008A31A8">
            <w:pPr>
              <w:spacing w:line="276" w:lineRule="auto"/>
              <w:rPr>
                <w:rFonts w:ascii="Century Gothic" w:hAnsi="Century Gothic"/>
                <w:sz w:val="20"/>
                <w:szCs w:val="20"/>
              </w:rPr>
            </w:pPr>
          </w:p>
        </w:tc>
      </w:tr>
      <w:tr w:rsidR="00E82932" w:rsidRPr="008A31A8" w14:paraId="5E7D5184" w14:textId="77777777" w:rsidTr="00A91BC6">
        <w:trPr>
          <w:cantSplit/>
          <w:tblCellSpacing w:w="0" w:type="dxa"/>
          <w:jc w:val="center"/>
        </w:trPr>
        <w:tc>
          <w:tcPr>
            <w:tcW w:w="0" w:type="auto"/>
            <w:tcBorders>
              <w:top w:val="single" w:sz="1" w:space="0" w:color="000000"/>
              <w:bottom w:val="single" w:sz="1" w:space="0" w:color="000000"/>
              <w:right w:val="single" w:sz="1" w:space="0" w:color="000000"/>
            </w:tcBorders>
          </w:tcPr>
          <w:p w14:paraId="3307469F"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392D0E44"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10890BA4" w14:textId="77777777" w:rsidR="00E82932" w:rsidRPr="008A31A8" w:rsidRDefault="00E82932" w:rsidP="008A31A8">
            <w:pPr>
              <w:spacing w:line="276" w:lineRule="auto"/>
              <w:rPr>
                <w:rFonts w:ascii="Century Gothic" w:hAnsi="Century Gothic"/>
                <w:sz w:val="20"/>
                <w:szCs w:val="20"/>
              </w:rPr>
            </w:pPr>
          </w:p>
        </w:tc>
        <w:tc>
          <w:tcPr>
            <w:tcW w:w="1972" w:type="dxa"/>
            <w:tcBorders>
              <w:top w:val="single" w:sz="1" w:space="0" w:color="000000"/>
              <w:bottom w:val="single" w:sz="1" w:space="0" w:color="000000"/>
            </w:tcBorders>
          </w:tcPr>
          <w:p w14:paraId="74904A3F" w14:textId="77777777" w:rsidR="00E82932" w:rsidRPr="008A31A8" w:rsidRDefault="00E82932" w:rsidP="008A31A8">
            <w:pPr>
              <w:spacing w:line="276" w:lineRule="auto"/>
              <w:rPr>
                <w:rFonts w:ascii="Century Gothic" w:hAnsi="Century Gothic"/>
                <w:sz w:val="20"/>
                <w:szCs w:val="20"/>
              </w:rPr>
            </w:pPr>
          </w:p>
        </w:tc>
      </w:tr>
    </w:tbl>
    <w:p w14:paraId="08AD0DE6" w14:textId="77777777" w:rsidR="00E82932" w:rsidRPr="008A31A8" w:rsidRDefault="00E82932" w:rsidP="008A31A8">
      <w:pPr>
        <w:spacing w:line="276" w:lineRule="auto"/>
        <w:rPr>
          <w:rFonts w:ascii="Century Gothic" w:hAnsi="Century Gothic"/>
          <w:sz w:val="20"/>
          <w:szCs w:val="20"/>
        </w:rPr>
      </w:pPr>
    </w:p>
    <w:p w14:paraId="71FAD4F8" w14:textId="77777777" w:rsidR="00E82932" w:rsidRPr="008A31A8" w:rsidRDefault="00000000" w:rsidP="008A31A8">
      <w:pPr>
        <w:spacing w:line="276" w:lineRule="auto"/>
        <w:rPr>
          <w:rFonts w:ascii="Century Gothic" w:hAnsi="Century Gothic"/>
          <w:sz w:val="20"/>
          <w:szCs w:val="20"/>
        </w:rPr>
      </w:pPr>
      <w:r>
        <w:rPr>
          <w:rFonts w:ascii="Century Gothic" w:hAnsi="Century Gothic"/>
          <w:noProof/>
          <w:sz w:val="20"/>
          <w:szCs w:val="20"/>
        </w:rPr>
      </w:r>
      <w:r>
        <w:rPr>
          <w:rFonts w:ascii="Century Gothic" w:hAnsi="Century Gothic"/>
          <w:noProof/>
          <w:sz w:val="20"/>
          <w:szCs w:val="20"/>
        </w:rPr>
        <w:pict w14:anchorId="36DE6276">
          <v:rect id="_x0000_s102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6A89136B" w14:textId="77777777" w:rsidR="00A91BC6" w:rsidRDefault="00A91BC6">
      <w:pPr>
        <w:rPr>
          <w:rFonts w:ascii="Corbel" w:eastAsia="Corbel" w:hAnsi="Corbel" w:cs="Corbel"/>
          <w:b/>
          <w:i/>
          <w:color w:val="002060"/>
          <w:sz w:val="28"/>
          <w:szCs w:val="28"/>
          <w:lang w:eastAsia="cs-CZ"/>
        </w:rPr>
      </w:pPr>
      <w:bookmarkStart w:id="27" w:name="příloha_č_2"/>
      <w:r>
        <w:rPr>
          <w:rFonts w:ascii="Corbel" w:eastAsia="Corbel" w:hAnsi="Corbel" w:cs="Corbel"/>
          <w:color w:val="002060"/>
          <w:sz w:val="28"/>
          <w:szCs w:val="28"/>
        </w:rPr>
        <w:br w:type="page"/>
      </w:r>
    </w:p>
    <w:p w14:paraId="3EC91293" w14:textId="7183DB83" w:rsidR="00E82932" w:rsidRPr="00A91BC6" w:rsidRDefault="00000000" w:rsidP="00A91BC6">
      <w:pPr>
        <w:pStyle w:val="Nadpis2"/>
        <w:spacing w:before="0" w:after="0" w:line="276" w:lineRule="auto"/>
        <w:jc w:val="left"/>
        <w:rPr>
          <w:rFonts w:ascii="Corbel" w:eastAsia="Corbel" w:hAnsi="Corbel" w:cs="Corbel"/>
          <w:color w:val="002060"/>
          <w:sz w:val="28"/>
          <w:szCs w:val="28"/>
        </w:rPr>
      </w:pPr>
      <w:r w:rsidRPr="00A91BC6">
        <w:rPr>
          <w:rFonts w:ascii="Corbel" w:eastAsia="Corbel" w:hAnsi="Corbel" w:cs="Corbel"/>
          <w:color w:val="002060"/>
          <w:sz w:val="28"/>
          <w:szCs w:val="28"/>
        </w:rPr>
        <w:lastRenderedPageBreak/>
        <w:t>Příloha č. 2</w:t>
      </w:r>
      <w:bookmarkEnd w:id="27"/>
    </w:p>
    <w:p w14:paraId="42DA5B35" w14:textId="77777777" w:rsidR="00E82932" w:rsidRDefault="00000000" w:rsidP="00A91BC6">
      <w:pPr>
        <w:pStyle w:val="Nadpis2"/>
        <w:spacing w:before="0" w:after="0" w:line="276" w:lineRule="auto"/>
        <w:jc w:val="left"/>
        <w:rPr>
          <w:rFonts w:ascii="Corbel" w:eastAsia="Corbel" w:hAnsi="Corbel" w:cs="Corbel"/>
          <w:color w:val="002060"/>
          <w:sz w:val="28"/>
          <w:szCs w:val="28"/>
        </w:rPr>
      </w:pPr>
      <w:bookmarkStart w:id="28" w:name="doporučený_předávací_záznam_při_s_ad0edd"/>
      <w:r w:rsidRPr="00A91BC6">
        <w:rPr>
          <w:rFonts w:ascii="Corbel" w:eastAsia="Corbel" w:hAnsi="Corbel" w:cs="Corbel"/>
          <w:color w:val="002060"/>
          <w:sz w:val="28"/>
          <w:szCs w:val="28"/>
        </w:rPr>
        <w:t>Doporučený předávací záznam při skončení pracovního poměru</w:t>
      </w:r>
      <w:bookmarkEnd w:id="28"/>
    </w:p>
    <w:p w14:paraId="37A2C6F9" w14:textId="77777777" w:rsidR="00BE2E1D" w:rsidRPr="00BE2E1D" w:rsidRDefault="00BE2E1D" w:rsidP="00BE2E1D">
      <w:pPr>
        <w:rPr>
          <w:lang w:eastAsia="cs-CZ"/>
        </w:rPr>
      </w:pPr>
    </w:p>
    <w:p w14:paraId="4DE9D6DF" w14:textId="46014AD4" w:rsidR="00E82932" w:rsidRPr="008A31A8" w:rsidRDefault="00000000" w:rsidP="00A91BC6">
      <w:pPr>
        <w:spacing w:line="360" w:lineRule="auto"/>
        <w:rPr>
          <w:rFonts w:ascii="Century Gothic" w:hAnsi="Century Gothic"/>
          <w:sz w:val="20"/>
          <w:szCs w:val="20"/>
        </w:rPr>
      </w:pPr>
      <w:r w:rsidRPr="008A31A8">
        <w:rPr>
          <w:rFonts w:ascii="Century Gothic" w:hAnsi="Century Gothic"/>
          <w:b/>
          <w:sz w:val="20"/>
          <w:szCs w:val="20"/>
        </w:rPr>
        <w:t>Jméno a příjmení zaměstnance:</w:t>
      </w:r>
      <w:r w:rsidRPr="008A31A8">
        <w:rPr>
          <w:rFonts w:ascii="Century Gothic" w:hAnsi="Century Gothic"/>
          <w:sz w:val="20"/>
          <w:szCs w:val="20"/>
        </w:rPr>
        <w:t xml:space="preserve"> </w:t>
      </w:r>
      <w:r w:rsidRPr="008A31A8">
        <w:rPr>
          <w:rFonts w:ascii="Century Gothic" w:hAnsi="Century Gothic"/>
          <w:sz w:val="20"/>
          <w:szCs w:val="20"/>
        </w:rPr>
        <w:br/>
      </w:r>
      <w:r w:rsidRPr="008A31A8">
        <w:rPr>
          <w:rFonts w:ascii="Century Gothic" w:hAnsi="Century Gothic"/>
          <w:b/>
          <w:sz w:val="20"/>
          <w:szCs w:val="20"/>
        </w:rPr>
        <w:t>Pracovní zařazení:</w:t>
      </w:r>
      <w:r w:rsidRPr="008A31A8">
        <w:rPr>
          <w:rFonts w:ascii="Century Gothic" w:hAnsi="Century Gothic"/>
          <w:sz w:val="20"/>
          <w:szCs w:val="20"/>
        </w:rPr>
        <w:t xml:space="preserve"> </w:t>
      </w:r>
      <w:r w:rsidRPr="008A31A8">
        <w:rPr>
          <w:rFonts w:ascii="Century Gothic" w:hAnsi="Century Gothic"/>
          <w:sz w:val="20"/>
          <w:szCs w:val="20"/>
        </w:rPr>
        <w:br/>
      </w:r>
      <w:r w:rsidRPr="008A31A8">
        <w:rPr>
          <w:rFonts w:ascii="Century Gothic" w:hAnsi="Century Gothic"/>
          <w:b/>
          <w:sz w:val="20"/>
          <w:szCs w:val="20"/>
        </w:rPr>
        <w:t>Datum skončení pracovního poměru:</w:t>
      </w:r>
      <w:r w:rsidRPr="008A31A8">
        <w:rPr>
          <w:rFonts w:ascii="Century Gothic" w:hAnsi="Century Gothic"/>
          <w:sz w:val="20"/>
          <w:szCs w:val="20"/>
        </w:rPr>
        <w:t xml:space="preserve"> </w:t>
      </w:r>
      <w:r w:rsidRPr="008A31A8">
        <w:rPr>
          <w:rFonts w:ascii="Century Gothic" w:hAnsi="Century Gothic"/>
          <w:sz w:val="20"/>
          <w:szCs w:val="20"/>
        </w:rPr>
        <w:br/>
      </w:r>
      <w:r w:rsidRPr="008A31A8">
        <w:rPr>
          <w:rFonts w:ascii="Century Gothic" w:hAnsi="Century Gothic"/>
          <w:b/>
          <w:sz w:val="20"/>
          <w:szCs w:val="20"/>
        </w:rPr>
        <w:t>Přebírající osoba:</w:t>
      </w:r>
      <w:r w:rsidRPr="008A31A8">
        <w:rPr>
          <w:rFonts w:ascii="Century Gothic" w:hAnsi="Century Gothic"/>
          <w:sz w:val="20"/>
          <w:szCs w:val="20"/>
        </w:rPr>
        <w:t xml:space="preserve"> </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526"/>
        <w:gridCol w:w="1744"/>
        <w:gridCol w:w="1346"/>
        <w:gridCol w:w="2009"/>
        <w:gridCol w:w="1879"/>
      </w:tblGrid>
      <w:tr w:rsidR="00E82932" w:rsidRPr="00A91BC6" w14:paraId="0AD88DF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EE501F4" w14:textId="77777777" w:rsidR="00E82932" w:rsidRPr="00A91BC6" w:rsidRDefault="00000000" w:rsidP="008A31A8">
            <w:pPr>
              <w:spacing w:line="276" w:lineRule="auto"/>
              <w:rPr>
                <w:rFonts w:ascii="Century Gothic" w:hAnsi="Century Gothic"/>
                <w:b/>
                <w:bCs/>
                <w:i/>
                <w:iCs/>
                <w:sz w:val="20"/>
                <w:szCs w:val="20"/>
              </w:rPr>
            </w:pPr>
            <w:r w:rsidRPr="00A91BC6">
              <w:rPr>
                <w:rFonts w:ascii="Century Gothic" w:eastAsia="source sans 3" w:hAnsi="Century Gothic" w:cs="source sans 3"/>
                <w:b/>
                <w:bCs/>
                <w:i/>
                <w:iCs/>
                <w:sz w:val="20"/>
                <w:szCs w:val="20"/>
              </w:rPr>
              <w:t>Předávaná oblast nebo věc</w:t>
            </w:r>
          </w:p>
        </w:tc>
        <w:tc>
          <w:tcPr>
            <w:tcW w:w="0" w:type="auto"/>
            <w:tcBorders>
              <w:top w:val="single" w:sz="1" w:space="0" w:color="000000"/>
              <w:bottom w:val="single" w:sz="1" w:space="0" w:color="000000"/>
              <w:right w:val="single" w:sz="1" w:space="0" w:color="000000"/>
            </w:tcBorders>
          </w:tcPr>
          <w:p w14:paraId="5288B86B" w14:textId="77777777" w:rsidR="00E82932" w:rsidRPr="00A91BC6" w:rsidRDefault="00000000" w:rsidP="008A31A8">
            <w:pPr>
              <w:spacing w:line="276" w:lineRule="auto"/>
              <w:rPr>
                <w:rFonts w:ascii="Century Gothic" w:hAnsi="Century Gothic"/>
                <w:b/>
                <w:bCs/>
                <w:i/>
                <w:iCs/>
                <w:sz w:val="20"/>
                <w:szCs w:val="20"/>
              </w:rPr>
            </w:pPr>
            <w:r w:rsidRPr="00A91BC6">
              <w:rPr>
                <w:rFonts w:ascii="Century Gothic" w:eastAsia="source sans 3" w:hAnsi="Century Gothic" w:cs="source sans 3"/>
                <w:b/>
                <w:bCs/>
                <w:i/>
                <w:iCs/>
                <w:sz w:val="20"/>
                <w:szCs w:val="20"/>
              </w:rPr>
              <w:t>Stav / specifikace</w:t>
            </w:r>
          </w:p>
        </w:tc>
        <w:tc>
          <w:tcPr>
            <w:tcW w:w="0" w:type="auto"/>
            <w:tcBorders>
              <w:top w:val="single" w:sz="1" w:space="0" w:color="000000"/>
              <w:bottom w:val="single" w:sz="1" w:space="0" w:color="000000"/>
              <w:right w:val="single" w:sz="1" w:space="0" w:color="000000"/>
            </w:tcBorders>
          </w:tcPr>
          <w:p w14:paraId="6217C559" w14:textId="77777777" w:rsidR="00E82932" w:rsidRPr="00A91BC6" w:rsidRDefault="00000000" w:rsidP="008A31A8">
            <w:pPr>
              <w:spacing w:line="276" w:lineRule="auto"/>
              <w:rPr>
                <w:rFonts w:ascii="Century Gothic" w:hAnsi="Century Gothic"/>
                <w:b/>
                <w:bCs/>
                <w:i/>
                <w:iCs/>
                <w:sz w:val="20"/>
                <w:szCs w:val="20"/>
              </w:rPr>
            </w:pPr>
            <w:r w:rsidRPr="00A91BC6">
              <w:rPr>
                <w:rFonts w:ascii="Century Gothic" w:eastAsia="source sans 3" w:hAnsi="Century Gothic" w:cs="source sans 3"/>
                <w:b/>
                <w:bCs/>
                <w:i/>
                <w:iCs/>
                <w:sz w:val="20"/>
                <w:szCs w:val="20"/>
              </w:rPr>
              <w:t>Předáno dne</w:t>
            </w:r>
          </w:p>
        </w:tc>
        <w:tc>
          <w:tcPr>
            <w:tcW w:w="0" w:type="auto"/>
            <w:tcBorders>
              <w:top w:val="single" w:sz="1" w:space="0" w:color="000000"/>
              <w:bottom w:val="single" w:sz="1" w:space="0" w:color="000000"/>
              <w:right w:val="single" w:sz="1" w:space="0" w:color="000000"/>
            </w:tcBorders>
          </w:tcPr>
          <w:p w14:paraId="44FAD76D" w14:textId="77777777" w:rsidR="00E82932" w:rsidRPr="00A91BC6" w:rsidRDefault="00000000" w:rsidP="008A31A8">
            <w:pPr>
              <w:spacing w:line="276" w:lineRule="auto"/>
              <w:rPr>
                <w:rFonts w:ascii="Century Gothic" w:hAnsi="Century Gothic"/>
                <w:b/>
                <w:bCs/>
                <w:i/>
                <w:iCs/>
                <w:sz w:val="20"/>
                <w:szCs w:val="20"/>
              </w:rPr>
            </w:pPr>
            <w:r w:rsidRPr="00A91BC6">
              <w:rPr>
                <w:rFonts w:ascii="Century Gothic" w:eastAsia="source sans 3" w:hAnsi="Century Gothic" w:cs="source sans 3"/>
                <w:b/>
                <w:bCs/>
                <w:i/>
                <w:iCs/>
                <w:sz w:val="20"/>
                <w:szCs w:val="20"/>
              </w:rPr>
              <w:t>Podpis předávajícího</w:t>
            </w:r>
          </w:p>
        </w:tc>
        <w:tc>
          <w:tcPr>
            <w:tcW w:w="0" w:type="auto"/>
            <w:tcBorders>
              <w:top w:val="single" w:sz="1" w:space="0" w:color="000000"/>
              <w:bottom w:val="single" w:sz="1" w:space="0" w:color="000000"/>
            </w:tcBorders>
          </w:tcPr>
          <w:p w14:paraId="6627403F" w14:textId="77777777" w:rsidR="00E82932" w:rsidRPr="00A91BC6" w:rsidRDefault="00000000" w:rsidP="008A31A8">
            <w:pPr>
              <w:spacing w:line="276" w:lineRule="auto"/>
              <w:rPr>
                <w:rFonts w:ascii="Century Gothic" w:hAnsi="Century Gothic"/>
                <w:b/>
                <w:bCs/>
                <w:i/>
                <w:iCs/>
                <w:sz w:val="20"/>
                <w:szCs w:val="20"/>
              </w:rPr>
            </w:pPr>
            <w:r w:rsidRPr="00A91BC6">
              <w:rPr>
                <w:rFonts w:ascii="Century Gothic" w:eastAsia="source sans 3" w:hAnsi="Century Gothic" w:cs="source sans 3"/>
                <w:b/>
                <w:bCs/>
                <w:i/>
                <w:iCs/>
                <w:sz w:val="20"/>
                <w:szCs w:val="20"/>
              </w:rPr>
              <w:t>Podpis přebírajícího</w:t>
            </w:r>
          </w:p>
        </w:tc>
      </w:tr>
      <w:tr w:rsidR="00E82932" w:rsidRPr="008A31A8" w14:paraId="22CDFB0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0CA6DAF" w14:textId="77777777" w:rsidR="00E82932" w:rsidRPr="008A31A8" w:rsidRDefault="00000000" w:rsidP="008A31A8">
            <w:pPr>
              <w:spacing w:line="276" w:lineRule="auto"/>
              <w:rPr>
                <w:rFonts w:ascii="Century Gothic" w:hAnsi="Century Gothic"/>
                <w:sz w:val="20"/>
                <w:szCs w:val="20"/>
              </w:rPr>
            </w:pPr>
            <w:r w:rsidRPr="008A31A8">
              <w:rPr>
                <w:rFonts w:ascii="Century Gothic" w:eastAsia="source sans 3" w:hAnsi="Century Gothic" w:cs="source sans 3"/>
                <w:sz w:val="20"/>
                <w:szCs w:val="20"/>
              </w:rPr>
              <w:t>Pedagogická dokumentace</w:t>
            </w:r>
          </w:p>
        </w:tc>
        <w:tc>
          <w:tcPr>
            <w:tcW w:w="0" w:type="auto"/>
            <w:tcBorders>
              <w:top w:val="single" w:sz="1" w:space="0" w:color="000000"/>
              <w:bottom w:val="single" w:sz="1" w:space="0" w:color="000000"/>
              <w:right w:val="single" w:sz="1" w:space="0" w:color="000000"/>
            </w:tcBorders>
          </w:tcPr>
          <w:p w14:paraId="60DE9436"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55E8B9F3"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5C32936A"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tcBorders>
          </w:tcPr>
          <w:p w14:paraId="1B4E382E" w14:textId="77777777" w:rsidR="00E82932" w:rsidRPr="008A31A8" w:rsidRDefault="00E82932" w:rsidP="008A31A8">
            <w:pPr>
              <w:spacing w:line="276" w:lineRule="auto"/>
              <w:rPr>
                <w:rFonts w:ascii="Century Gothic" w:hAnsi="Century Gothic"/>
                <w:sz w:val="20"/>
                <w:szCs w:val="20"/>
              </w:rPr>
            </w:pPr>
          </w:p>
        </w:tc>
      </w:tr>
      <w:tr w:rsidR="00E82932" w:rsidRPr="008A31A8" w14:paraId="24C7535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325005B" w14:textId="77777777" w:rsidR="00E82932" w:rsidRPr="008A31A8" w:rsidRDefault="00000000" w:rsidP="008A31A8">
            <w:pPr>
              <w:spacing w:line="276" w:lineRule="auto"/>
              <w:rPr>
                <w:rFonts w:ascii="Century Gothic" w:hAnsi="Century Gothic"/>
                <w:sz w:val="20"/>
                <w:szCs w:val="20"/>
              </w:rPr>
            </w:pPr>
            <w:r w:rsidRPr="008A31A8">
              <w:rPr>
                <w:rFonts w:ascii="Century Gothic" w:eastAsia="source sans 3" w:hAnsi="Century Gothic" w:cs="source sans 3"/>
                <w:sz w:val="20"/>
                <w:szCs w:val="20"/>
              </w:rPr>
              <w:t>Podklady pro hodnocení žáků</w:t>
            </w:r>
          </w:p>
        </w:tc>
        <w:tc>
          <w:tcPr>
            <w:tcW w:w="0" w:type="auto"/>
            <w:tcBorders>
              <w:top w:val="single" w:sz="1" w:space="0" w:color="000000"/>
              <w:bottom w:val="single" w:sz="1" w:space="0" w:color="000000"/>
              <w:right w:val="single" w:sz="1" w:space="0" w:color="000000"/>
            </w:tcBorders>
          </w:tcPr>
          <w:p w14:paraId="4D8B8CB5"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7DA1D9EF"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4532B264"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tcBorders>
          </w:tcPr>
          <w:p w14:paraId="44F276E0" w14:textId="77777777" w:rsidR="00E82932" w:rsidRPr="008A31A8" w:rsidRDefault="00E82932" w:rsidP="008A31A8">
            <w:pPr>
              <w:spacing w:line="276" w:lineRule="auto"/>
              <w:rPr>
                <w:rFonts w:ascii="Century Gothic" w:hAnsi="Century Gothic"/>
                <w:sz w:val="20"/>
                <w:szCs w:val="20"/>
              </w:rPr>
            </w:pPr>
          </w:p>
        </w:tc>
      </w:tr>
      <w:tr w:rsidR="00E82932" w:rsidRPr="008A31A8" w14:paraId="744A337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DD4A332" w14:textId="77777777" w:rsidR="00E82932" w:rsidRPr="008A31A8" w:rsidRDefault="00000000" w:rsidP="008A31A8">
            <w:pPr>
              <w:spacing w:line="276" w:lineRule="auto"/>
              <w:rPr>
                <w:rFonts w:ascii="Century Gothic" w:hAnsi="Century Gothic"/>
                <w:sz w:val="20"/>
                <w:szCs w:val="20"/>
              </w:rPr>
            </w:pPr>
            <w:r w:rsidRPr="008A31A8">
              <w:rPr>
                <w:rFonts w:ascii="Century Gothic" w:eastAsia="source sans 3" w:hAnsi="Century Gothic" w:cs="source sans 3"/>
                <w:sz w:val="20"/>
                <w:szCs w:val="20"/>
              </w:rPr>
              <w:t>Třídní agenda / agenda funkce</w:t>
            </w:r>
          </w:p>
        </w:tc>
        <w:tc>
          <w:tcPr>
            <w:tcW w:w="0" w:type="auto"/>
            <w:tcBorders>
              <w:top w:val="single" w:sz="1" w:space="0" w:color="000000"/>
              <w:bottom w:val="single" w:sz="1" w:space="0" w:color="000000"/>
              <w:right w:val="single" w:sz="1" w:space="0" w:color="000000"/>
            </w:tcBorders>
          </w:tcPr>
          <w:p w14:paraId="31857B4C"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68D7ED0C"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3EADC86A"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tcBorders>
          </w:tcPr>
          <w:p w14:paraId="2BEE694B" w14:textId="77777777" w:rsidR="00E82932" w:rsidRPr="008A31A8" w:rsidRDefault="00E82932" w:rsidP="008A31A8">
            <w:pPr>
              <w:spacing w:line="276" w:lineRule="auto"/>
              <w:rPr>
                <w:rFonts w:ascii="Century Gothic" w:hAnsi="Century Gothic"/>
                <w:sz w:val="20"/>
                <w:szCs w:val="20"/>
              </w:rPr>
            </w:pPr>
          </w:p>
        </w:tc>
      </w:tr>
      <w:tr w:rsidR="00E82932" w:rsidRPr="008A31A8" w14:paraId="53A14C00"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DA55889" w14:textId="77777777" w:rsidR="00E82932" w:rsidRPr="008A31A8" w:rsidRDefault="00000000" w:rsidP="008A31A8">
            <w:pPr>
              <w:spacing w:line="276" w:lineRule="auto"/>
              <w:rPr>
                <w:rFonts w:ascii="Century Gothic" w:hAnsi="Century Gothic"/>
                <w:sz w:val="20"/>
                <w:szCs w:val="20"/>
              </w:rPr>
            </w:pPr>
            <w:r w:rsidRPr="008A31A8">
              <w:rPr>
                <w:rFonts w:ascii="Century Gothic" w:eastAsia="source sans 3" w:hAnsi="Century Gothic" w:cs="source sans 3"/>
                <w:sz w:val="20"/>
                <w:szCs w:val="20"/>
              </w:rPr>
              <w:t>Klíče a přístupové prostředky</w:t>
            </w:r>
          </w:p>
        </w:tc>
        <w:tc>
          <w:tcPr>
            <w:tcW w:w="0" w:type="auto"/>
            <w:tcBorders>
              <w:top w:val="single" w:sz="1" w:space="0" w:color="000000"/>
              <w:bottom w:val="single" w:sz="1" w:space="0" w:color="000000"/>
              <w:right w:val="single" w:sz="1" w:space="0" w:color="000000"/>
            </w:tcBorders>
          </w:tcPr>
          <w:p w14:paraId="2B4266CC"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2D6E7095"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00E1E11E"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tcBorders>
          </w:tcPr>
          <w:p w14:paraId="7485FF55" w14:textId="77777777" w:rsidR="00E82932" w:rsidRPr="008A31A8" w:rsidRDefault="00E82932" w:rsidP="008A31A8">
            <w:pPr>
              <w:spacing w:line="276" w:lineRule="auto"/>
              <w:rPr>
                <w:rFonts w:ascii="Century Gothic" w:hAnsi="Century Gothic"/>
                <w:sz w:val="20"/>
                <w:szCs w:val="20"/>
              </w:rPr>
            </w:pPr>
          </w:p>
        </w:tc>
      </w:tr>
      <w:tr w:rsidR="00E82932" w:rsidRPr="008A31A8" w14:paraId="17C0D36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DED8592" w14:textId="77777777" w:rsidR="00E82932" w:rsidRPr="008A31A8" w:rsidRDefault="00000000" w:rsidP="008A31A8">
            <w:pPr>
              <w:spacing w:line="276" w:lineRule="auto"/>
              <w:rPr>
                <w:rFonts w:ascii="Century Gothic" w:hAnsi="Century Gothic"/>
                <w:sz w:val="20"/>
                <w:szCs w:val="20"/>
              </w:rPr>
            </w:pPr>
            <w:r w:rsidRPr="008A31A8">
              <w:rPr>
                <w:rFonts w:ascii="Century Gothic" w:eastAsia="source sans 3" w:hAnsi="Century Gothic" w:cs="source sans 3"/>
                <w:sz w:val="20"/>
                <w:szCs w:val="20"/>
              </w:rPr>
              <w:t>Technika a pomůcky</w:t>
            </w:r>
          </w:p>
        </w:tc>
        <w:tc>
          <w:tcPr>
            <w:tcW w:w="0" w:type="auto"/>
            <w:tcBorders>
              <w:top w:val="single" w:sz="1" w:space="0" w:color="000000"/>
              <w:bottom w:val="single" w:sz="1" w:space="0" w:color="000000"/>
              <w:right w:val="single" w:sz="1" w:space="0" w:color="000000"/>
            </w:tcBorders>
          </w:tcPr>
          <w:p w14:paraId="4C2A2F9E"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0971AABA"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68AF4B61"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tcBorders>
          </w:tcPr>
          <w:p w14:paraId="27EBAFB7" w14:textId="77777777" w:rsidR="00E82932" w:rsidRPr="008A31A8" w:rsidRDefault="00E82932" w:rsidP="008A31A8">
            <w:pPr>
              <w:spacing w:line="276" w:lineRule="auto"/>
              <w:rPr>
                <w:rFonts w:ascii="Century Gothic" w:hAnsi="Century Gothic"/>
                <w:sz w:val="20"/>
                <w:szCs w:val="20"/>
              </w:rPr>
            </w:pPr>
          </w:p>
        </w:tc>
      </w:tr>
      <w:tr w:rsidR="00E82932" w:rsidRPr="008A31A8" w14:paraId="726D950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B7ADAAD" w14:textId="77777777" w:rsidR="00E82932" w:rsidRPr="008A31A8" w:rsidRDefault="00000000" w:rsidP="008A31A8">
            <w:pPr>
              <w:spacing w:line="276" w:lineRule="auto"/>
              <w:rPr>
                <w:rFonts w:ascii="Century Gothic" w:hAnsi="Century Gothic"/>
                <w:sz w:val="20"/>
                <w:szCs w:val="20"/>
              </w:rPr>
            </w:pPr>
            <w:r w:rsidRPr="008A31A8">
              <w:rPr>
                <w:rFonts w:ascii="Century Gothic" w:eastAsia="source sans 3" w:hAnsi="Century Gothic" w:cs="source sans 3"/>
                <w:sz w:val="20"/>
                <w:szCs w:val="20"/>
              </w:rPr>
              <w:t>Kabinet / učebna / inventář</w:t>
            </w:r>
          </w:p>
        </w:tc>
        <w:tc>
          <w:tcPr>
            <w:tcW w:w="0" w:type="auto"/>
            <w:tcBorders>
              <w:top w:val="single" w:sz="1" w:space="0" w:color="000000"/>
              <w:bottom w:val="single" w:sz="1" w:space="0" w:color="000000"/>
              <w:right w:val="single" w:sz="1" w:space="0" w:color="000000"/>
            </w:tcBorders>
          </w:tcPr>
          <w:p w14:paraId="13240AE6"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68C2CA2E"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13D3427F"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tcBorders>
          </w:tcPr>
          <w:p w14:paraId="2AAAB850" w14:textId="77777777" w:rsidR="00E82932" w:rsidRPr="008A31A8" w:rsidRDefault="00E82932" w:rsidP="008A31A8">
            <w:pPr>
              <w:spacing w:line="276" w:lineRule="auto"/>
              <w:rPr>
                <w:rFonts w:ascii="Century Gothic" w:hAnsi="Century Gothic"/>
                <w:sz w:val="20"/>
                <w:szCs w:val="20"/>
              </w:rPr>
            </w:pPr>
          </w:p>
        </w:tc>
      </w:tr>
      <w:tr w:rsidR="00E82932" w:rsidRPr="008A31A8" w14:paraId="139DFF1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0FBF234" w14:textId="77777777" w:rsidR="00E82932" w:rsidRPr="008A31A8" w:rsidRDefault="00000000" w:rsidP="008A31A8">
            <w:pPr>
              <w:spacing w:line="276" w:lineRule="auto"/>
              <w:rPr>
                <w:rFonts w:ascii="Century Gothic" w:hAnsi="Century Gothic"/>
                <w:sz w:val="20"/>
                <w:szCs w:val="20"/>
              </w:rPr>
            </w:pPr>
            <w:r w:rsidRPr="008A31A8">
              <w:rPr>
                <w:rFonts w:ascii="Century Gothic" w:eastAsia="source sans 3" w:hAnsi="Century Gothic" w:cs="source sans 3"/>
                <w:sz w:val="20"/>
                <w:szCs w:val="20"/>
              </w:rPr>
              <w:t>Rozpracované úkoly a termíny</w:t>
            </w:r>
          </w:p>
        </w:tc>
        <w:tc>
          <w:tcPr>
            <w:tcW w:w="0" w:type="auto"/>
            <w:tcBorders>
              <w:top w:val="single" w:sz="1" w:space="0" w:color="000000"/>
              <w:bottom w:val="single" w:sz="1" w:space="0" w:color="000000"/>
              <w:right w:val="single" w:sz="1" w:space="0" w:color="000000"/>
            </w:tcBorders>
          </w:tcPr>
          <w:p w14:paraId="0C87B70B"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4D85E81A"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252615BF"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tcBorders>
          </w:tcPr>
          <w:p w14:paraId="411D143B" w14:textId="77777777" w:rsidR="00E82932" w:rsidRPr="008A31A8" w:rsidRDefault="00E82932" w:rsidP="008A31A8">
            <w:pPr>
              <w:spacing w:line="276" w:lineRule="auto"/>
              <w:rPr>
                <w:rFonts w:ascii="Century Gothic" w:hAnsi="Century Gothic"/>
                <w:sz w:val="20"/>
                <w:szCs w:val="20"/>
              </w:rPr>
            </w:pPr>
          </w:p>
        </w:tc>
      </w:tr>
      <w:tr w:rsidR="00E82932" w:rsidRPr="008A31A8" w14:paraId="1E85306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F4FDF29" w14:textId="77777777" w:rsidR="00E82932" w:rsidRPr="008A31A8" w:rsidRDefault="00000000" w:rsidP="008A31A8">
            <w:pPr>
              <w:spacing w:line="276" w:lineRule="auto"/>
              <w:rPr>
                <w:rFonts w:ascii="Century Gothic" w:hAnsi="Century Gothic"/>
                <w:sz w:val="20"/>
                <w:szCs w:val="20"/>
              </w:rPr>
            </w:pPr>
            <w:r w:rsidRPr="008A31A8">
              <w:rPr>
                <w:rFonts w:ascii="Century Gothic" w:eastAsia="source sans 3" w:hAnsi="Century Gothic" w:cs="source sans 3"/>
                <w:sz w:val="20"/>
                <w:szCs w:val="20"/>
              </w:rPr>
              <w:t>Další</w:t>
            </w:r>
          </w:p>
        </w:tc>
        <w:tc>
          <w:tcPr>
            <w:tcW w:w="0" w:type="auto"/>
            <w:tcBorders>
              <w:top w:val="single" w:sz="1" w:space="0" w:color="000000"/>
              <w:bottom w:val="single" w:sz="1" w:space="0" w:color="000000"/>
              <w:right w:val="single" w:sz="1" w:space="0" w:color="000000"/>
            </w:tcBorders>
          </w:tcPr>
          <w:p w14:paraId="2630FE83"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40A0C088"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right w:val="single" w:sz="1" w:space="0" w:color="000000"/>
            </w:tcBorders>
          </w:tcPr>
          <w:p w14:paraId="7206EC2F" w14:textId="77777777" w:rsidR="00E82932" w:rsidRPr="008A31A8" w:rsidRDefault="00E82932" w:rsidP="008A31A8">
            <w:pPr>
              <w:spacing w:line="276" w:lineRule="auto"/>
              <w:rPr>
                <w:rFonts w:ascii="Century Gothic" w:hAnsi="Century Gothic"/>
                <w:sz w:val="20"/>
                <w:szCs w:val="20"/>
              </w:rPr>
            </w:pPr>
          </w:p>
        </w:tc>
        <w:tc>
          <w:tcPr>
            <w:tcW w:w="0" w:type="auto"/>
            <w:tcBorders>
              <w:top w:val="single" w:sz="1" w:space="0" w:color="000000"/>
              <w:bottom w:val="single" w:sz="1" w:space="0" w:color="000000"/>
            </w:tcBorders>
          </w:tcPr>
          <w:p w14:paraId="0E9FAB8E" w14:textId="77777777" w:rsidR="00E82932" w:rsidRPr="008A31A8" w:rsidRDefault="00E82932" w:rsidP="008A31A8">
            <w:pPr>
              <w:spacing w:line="276" w:lineRule="auto"/>
              <w:rPr>
                <w:rFonts w:ascii="Century Gothic" w:hAnsi="Century Gothic"/>
                <w:sz w:val="20"/>
                <w:szCs w:val="20"/>
              </w:rPr>
            </w:pPr>
          </w:p>
        </w:tc>
      </w:tr>
    </w:tbl>
    <w:p w14:paraId="769E42F1" w14:textId="77777777" w:rsidR="00E82932" w:rsidRPr="008A31A8" w:rsidRDefault="00E82932" w:rsidP="008A31A8">
      <w:pPr>
        <w:spacing w:line="276" w:lineRule="auto"/>
        <w:rPr>
          <w:rFonts w:ascii="Century Gothic" w:hAnsi="Century Gothic"/>
          <w:sz w:val="20"/>
          <w:szCs w:val="20"/>
        </w:rPr>
      </w:pPr>
    </w:p>
    <w:p w14:paraId="2475B3E6" w14:textId="77777777" w:rsidR="008A31A8" w:rsidRDefault="00000000" w:rsidP="008A31A8">
      <w:pPr>
        <w:spacing w:line="276" w:lineRule="auto"/>
        <w:rPr>
          <w:rFonts w:ascii="Century Gothic" w:hAnsi="Century Gothic"/>
          <w:sz w:val="20"/>
          <w:szCs w:val="20"/>
        </w:rPr>
      </w:pPr>
      <w:r w:rsidRPr="008A31A8">
        <w:rPr>
          <w:rFonts w:ascii="Century Gothic" w:hAnsi="Century Gothic"/>
          <w:b/>
          <w:sz w:val="20"/>
          <w:szCs w:val="20"/>
        </w:rPr>
        <w:t>Poznámka:</w:t>
      </w:r>
      <w:r w:rsidRPr="008A31A8">
        <w:rPr>
          <w:rFonts w:ascii="Century Gothic" w:hAnsi="Century Gothic"/>
          <w:sz w:val="20"/>
          <w:szCs w:val="20"/>
        </w:rPr>
        <w:t xml:space="preserve"> </w:t>
      </w:r>
    </w:p>
    <w:p w14:paraId="734FB2A6" w14:textId="77777777" w:rsidR="00A91BC6" w:rsidRDefault="00A91BC6" w:rsidP="008A31A8">
      <w:pPr>
        <w:spacing w:line="276" w:lineRule="auto"/>
        <w:rPr>
          <w:rFonts w:ascii="Century Gothic" w:hAnsi="Century Gothic"/>
          <w:sz w:val="20"/>
          <w:szCs w:val="20"/>
        </w:rPr>
      </w:pPr>
    </w:p>
    <w:p w14:paraId="42E368A2" w14:textId="77777777" w:rsidR="00A91BC6" w:rsidRDefault="00A91BC6" w:rsidP="008A31A8">
      <w:pPr>
        <w:spacing w:line="276" w:lineRule="auto"/>
        <w:rPr>
          <w:rFonts w:ascii="Century Gothic" w:hAnsi="Century Gothic"/>
          <w:sz w:val="20"/>
          <w:szCs w:val="20"/>
        </w:rPr>
      </w:pPr>
    </w:p>
    <w:p w14:paraId="7CD227C9" w14:textId="77777777" w:rsidR="00A91BC6" w:rsidRDefault="00A91BC6" w:rsidP="008A31A8">
      <w:pPr>
        <w:spacing w:line="276" w:lineRule="auto"/>
        <w:rPr>
          <w:rFonts w:ascii="Century Gothic" w:hAnsi="Century Gothic"/>
          <w:sz w:val="20"/>
          <w:szCs w:val="20"/>
        </w:rPr>
      </w:pPr>
    </w:p>
    <w:p w14:paraId="2092A4FA" w14:textId="77777777" w:rsidR="00A91BC6" w:rsidRPr="008A31A8" w:rsidRDefault="00A91BC6" w:rsidP="008A31A8">
      <w:pPr>
        <w:spacing w:line="276" w:lineRule="auto"/>
        <w:rPr>
          <w:rFonts w:ascii="Century Gothic" w:hAnsi="Century Gothic"/>
          <w:sz w:val="20"/>
          <w:szCs w:val="20"/>
        </w:rPr>
      </w:pPr>
    </w:p>
    <w:p w14:paraId="11002D9A" w14:textId="77777777" w:rsidR="008A31A8" w:rsidRPr="008A31A8" w:rsidRDefault="008A31A8" w:rsidP="008A31A8">
      <w:pPr>
        <w:spacing w:line="276" w:lineRule="auto"/>
        <w:rPr>
          <w:rFonts w:ascii="Century Gothic" w:hAnsi="Century Gothic"/>
          <w:sz w:val="20"/>
          <w:szCs w:val="20"/>
        </w:rPr>
      </w:pPr>
    </w:p>
    <w:p w14:paraId="7D289A69" w14:textId="4EE23746" w:rsidR="00E82932" w:rsidRPr="008A31A8" w:rsidRDefault="008A31A8" w:rsidP="008A31A8">
      <w:pPr>
        <w:spacing w:line="276" w:lineRule="auto"/>
        <w:rPr>
          <w:rFonts w:ascii="Century Gothic" w:hAnsi="Century Gothic"/>
          <w:sz w:val="20"/>
          <w:szCs w:val="20"/>
        </w:rPr>
      </w:pPr>
      <w:r w:rsidRPr="008A31A8">
        <w:rPr>
          <w:rFonts w:ascii="Century Gothic" w:hAnsi="Century Gothic"/>
          <w:b/>
          <w:bCs/>
          <w:sz w:val="20"/>
          <w:szCs w:val="20"/>
        </w:rPr>
        <w:t>Z</w:t>
      </w:r>
      <w:r w:rsidRPr="008A31A8">
        <w:rPr>
          <w:rFonts w:ascii="Century Gothic" w:hAnsi="Century Gothic"/>
          <w:b/>
          <w:sz w:val="20"/>
          <w:szCs w:val="20"/>
        </w:rPr>
        <w:t>áznam byl vyhotoven ve dvou stejnopisech.</w:t>
      </w:r>
    </w:p>
    <w:sectPr w:rsidR="00E82932" w:rsidRPr="008A31A8">
      <w:pgSz w:w="12240" w:h="15840"/>
      <w:pgMar w:top="1365" w:right="1365" w:bottom="1365" w:left="1365"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Corbel">
    <w:panose1 w:val="020B0503020204020204"/>
    <w:charset w:val="EE"/>
    <w:family w:val="swiss"/>
    <w:pitch w:val="variable"/>
    <w:sig w:usb0="A00002EF" w:usb1="4000A44B" w:usb2="00000000" w:usb3="00000000" w:csb0="0000019F" w:csb1="00000000"/>
  </w:font>
  <w:font w:name="source serif 4">
    <w:altName w:val="Cambria"/>
    <w:panose1 w:val="00000000000000000000"/>
    <w:charset w:val="00"/>
    <w:family w:val="roman"/>
    <w:notTrueType/>
    <w:pitch w:val="default"/>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ource sans 3">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CA5"/>
    <w:multiLevelType w:val="hybridMultilevel"/>
    <w:tmpl w:val="A490BC6C"/>
    <w:lvl w:ilvl="0" w:tplc="020E4DE0">
      <w:start w:val="1"/>
      <w:numFmt w:val="decimal"/>
      <w:lvlText w:val="%1."/>
      <w:lvlJc w:val="left"/>
      <w:pPr>
        <w:tabs>
          <w:tab w:val="num" w:pos="900"/>
        </w:tabs>
        <w:ind w:left="540" w:hanging="360"/>
      </w:pPr>
    </w:lvl>
    <w:lvl w:ilvl="1" w:tplc="F6DE33EC">
      <w:numFmt w:val="decimal"/>
      <w:lvlText w:val=""/>
      <w:lvlJc w:val="left"/>
    </w:lvl>
    <w:lvl w:ilvl="2" w:tplc="490CD5C6">
      <w:numFmt w:val="decimal"/>
      <w:lvlText w:val=""/>
      <w:lvlJc w:val="left"/>
    </w:lvl>
    <w:lvl w:ilvl="3" w:tplc="968E6D5E">
      <w:numFmt w:val="decimal"/>
      <w:lvlText w:val=""/>
      <w:lvlJc w:val="left"/>
    </w:lvl>
    <w:lvl w:ilvl="4" w:tplc="1A2E9D40">
      <w:numFmt w:val="decimal"/>
      <w:lvlText w:val=""/>
      <w:lvlJc w:val="left"/>
    </w:lvl>
    <w:lvl w:ilvl="5" w:tplc="230CFDFE">
      <w:numFmt w:val="decimal"/>
      <w:lvlText w:val=""/>
      <w:lvlJc w:val="left"/>
    </w:lvl>
    <w:lvl w:ilvl="6" w:tplc="83C6A1F2">
      <w:numFmt w:val="decimal"/>
      <w:lvlText w:val=""/>
      <w:lvlJc w:val="left"/>
    </w:lvl>
    <w:lvl w:ilvl="7" w:tplc="281E611E">
      <w:numFmt w:val="decimal"/>
      <w:lvlText w:val=""/>
      <w:lvlJc w:val="left"/>
    </w:lvl>
    <w:lvl w:ilvl="8" w:tplc="1BCCA26E">
      <w:numFmt w:val="decimal"/>
      <w:lvlText w:val=""/>
      <w:lvlJc w:val="left"/>
    </w:lvl>
  </w:abstractNum>
  <w:abstractNum w:abstractNumId="1" w15:restartNumberingAfterBreak="0">
    <w:nsid w:val="04183B3F"/>
    <w:multiLevelType w:val="hybridMultilevel"/>
    <w:tmpl w:val="28EC4DD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7E7FCD"/>
    <w:multiLevelType w:val="hybridMultilevel"/>
    <w:tmpl w:val="8204635C"/>
    <w:lvl w:ilvl="0" w:tplc="34FC220C">
      <w:start w:val="1"/>
      <w:numFmt w:val="bullet"/>
      <w:lvlText w:val=""/>
      <w:lvlJc w:val="left"/>
      <w:pPr>
        <w:tabs>
          <w:tab w:val="num" w:pos="900"/>
        </w:tabs>
        <w:ind w:left="540" w:hanging="360"/>
      </w:pPr>
      <w:rPr>
        <w:rFonts w:ascii="Symbol" w:hAnsi="Symbol" w:hint="default"/>
      </w:rPr>
    </w:lvl>
    <w:lvl w:ilvl="1" w:tplc="789679C6">
      <w:numFmt w:val="decimal"/>
      <w:lvlText w:val=""/>
      <w:lvlJc w:val="left"/>
    </w:lvl>
    <w:lvl w:ilvl="2" w:tplc="3AA2C714">
      <w:numFmt w:val="decimal"/>
      <w:lvlText w:val=""/>
      <w:lvlJc w:val="left"/>
    </w:lvl>
    <w:lvl w:ilvl="3" w:tplc="077684F2">
      <w:numFmt w:val="decimal"/>
      <w:lvlText w:val=""/>
      <w:lvlJc w:val="left"/>
    </w:lvl>
    <w:lvl w:ilvl="4" w:tplc="C2C6C818">
      <w:numFmt w:val="decimal"/>
      <w:lvlText w:val=""/>
      <w:lvlJc w:val="left"/>
    </w:lvl>
    <w:lvl w:ilvl="5" w:tplc="E8A251C0">
      <w:numFmt w:val="decimal"/>
      <w:lvlText w:val=""/>
      <w:lvlJc w:val="left"/>
    </w:lvl>
    <w:lvl w:ilvl="6" w:tplc="90CC7E00">
      <w:numFmt w:val="decimal"/>
      <w:lvlText w:val=""/>
      <w:lvlJc w:val="left"/>
    </w:lvl>
    <w:lvl w:ilvl="7" w:tplc="608429B2">
      <w:numFmt w:val="decimal"/>
      <w:lvlText w:val=""/>
      <w:lvlJc w:val="left"/>
    </w:lvl>
    <w:lvl w:ilvl="8" w:tplc="E9C82AE8">
      <w:numFmt w:val="decimal"/>
      <w:lvlText w:val=""/>
      <w:lvlJc w:val="left"/>
    </w:lvl>
  </w:abstractNum>
  <w:abstractNum w:abstractNumId="3" w15:restartNumberingAfterBreak="0">
    <w:nsid w:val="05221DDE"/>
    <w:multiLevelType w:val="hybridMultilevel"/>
    <w:tmpl w:val="872E764C"/>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257C12"/>
    <w:multiLevelType w:val="hybridMultilevel"/>
    <w:tmpl w:val="451A433C"/>
    <w:lvl w:ilvl="0" w:tplc="A4BEA254">
      <w:start w:val="1"/>
      <w:numFmt w:val="decimal"/>
      <w:lvlText w:val="%1."/>
      <w:lvlJc w:val="left"/>
      <w:pPr>
        <w:tabs>
          <w:tab w:val="num" w:pos="900"/>
        </w:tabs>
        <w:ind w:left="540" w:hanging="360"/>
      </w:pPr>
    </w:lvl>
    <w:lvl w:ilvl="1" w:tplc="F39C3624">
      <w:numFmt w:val="decimal"/>
      <w:lvlText w:val=""/>
      <w:lvlJc w:val="left"/>
    </w:lvl>
    <w:lvl w:ilvl="2" w:tplc="77CADAAA">
      <w:numFmt w:val="decimal"/>
      <w:lvlText w:val=""/>
      <w:lvlJc w:val="left"/>
    </w:lvl>
    <w:lvl w:ilvl="3" w:tplc="3BCEB446">
      <w:numFmt w:val="decimal"/>
      <w:lvlText w:val=""/>
      <w:lvlJc w:val="left"/>
    </w:lvl>
    <w:lvl w:ilvl="4" w:tplc="824AE534">
      <w:numFmt w:val="decimal"/>
      <w:lvlText w:val=""/>
      <w:lvlJc w:val="left"/>
    </w:lvl>
    <w:lvl w:ilvl="5" w:tplc="89A0262A">
      <w:numFmt w:val="decimal"/>
      <w:lvlText w:val=""/>
      <w:lvlJc w:val="left"/>
    </w:lvl>
    <w:lvl w:ilvl="6" w:tplc="A76EA98A">
      <w:numFmt w:val="decimal"/>
      <w:lvlText w:val=""/>
      <w:lvlJc w:val="left"/>
    </w:lvl>
    <w:lvl w:ilvl="7" w:tplc="B2806CB4">
      <w:numFmt w:val="decimal"/>
      <w:lvlText w:val=""/>
      <w:lvlJc w:val="left"/>
    </w:lvl>
    <w:lvl w:ilvl="8" w:tplc="A9A23672">
      <w:numFmt w:val="decimal"/>
      <w:lvlText w:val=""/>
      <w:lvlJc w:val="left"/>
    </w:lvl>
  </w:abstractNum>
  <w:abstractNum w:abstractNumId="5" w15:restartNumberingAfterBreak="0">
    <w:nsid w:val="07DA59C1"/>
    <w:multiLevelType w:val="hybridMultilevel"/>
    <w:tmpl w:val="12163C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8F1479D"/>
    <w:multiLevelType w:val="hybridMultilevel"/>
    <w:tmpl w:val="D92E70E6"/>
    <w:lvl w:ilvl="0" w:tplc="040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C1E1C04"/>
    <w:multiLevelType w:val="hybridMultilevel"/>
    <w:tmpl w:val="F2124A4C"/>
    <w:lvl w:ilvl="0" w:tplc="AF26B372">
      <w:start w:val="5"/>
      <w:numFmt w:val="decimal"/>
      <w:lvlText w:val="%1."/>
      <w:lvlJc w:val="left"/>
      <w:pPr>
        <w:tabs>
          <w:tab w:val="num" w:pos="900"/>
        </w:tabs>
        <w:ind w:left="540" w:hanging="360"/>
      </w:pPr>
    </w:lvl>
    <w:lvl w:ilvl="1" w:tplc="969EBBD8">
      <w:numFmt w:val="decimal"/>
      <w:lvlText w:val=""/>
      <w:lvlJc w:val="left"/>
    </w:lvl>
    <w:lvl w:ilvl="2" w:tplc="E98A121A">
      <w:numFmt w:val="decimal"/>
      <w:lvlText w:val=""/>
      <w:lvlJc w:val="left"/>
    </w:lvl>
    <w:lvl w:ilvl="3" w:tplc="E6387AA6">
      <w:numFmt w:val="decimal"/>
      <w:lvlText w:val=""/>
      <w:lvlJc w:val="left"/>
    </w:lvl>
    <w:lvl w:ilvl="4" w:tplc="D982E7DC">
      <w:numFmt w:val="decimal"/>
      <w:lvlText w:val=""/>
      <w:lvlJc w:val="left"/>
    </w:lvl>
    <w:lvl w:ilvl="5" w:tplc="73E6B74A">
      <w:numFmt w:val="decimal"/>
      <w:lvlText w:val=""/>
      <w:lvlJc w:val="left"/>
    </w:lvl>
    <w:lvl w:ilvl="6" w:tplc="082CC1F6">
      <w:numFmt w:val="decimal"/>
      <w:lvlText w:val=""/>
      <w:lvlJc w:val="left"/>
    </w:lvl>
    <w:lvl w:ilvl="7" w:tplc="8C004EC6">
      <w:numFmt w:val="decimal"/>
      <w:lvlText w:val=""/>
      <w:lvlJc w:val="left"/>
    </w:lvl>
    <w:lvl w:ilvl="8" w:tplc="7A2663C8">
      <w:numFmt w:val="decimal"/>
      <w:lvlText w:val=""/>
      <w:lvlJc w:val="left"/>
    </w:lvl>
  </w:abstractNum>
  <w:abstractNum w:abstractNumId="8" w15:restartNumberingAfterBreak="0">
    <w:nsid w:val="0DAA72B9"/>
    <w:multiLevelType w:val="hybridMultilevel"/>
    <w:tmpl w:val="D554B0BC"/>
    <w:lvl w:ilvl="0" w:tplc="993E6D10">
      <w:start w:val="1"/>
      <w:numFmt w:val="bullet"/>
      <w:lvlText w:val=""/>
      <w:lvlJc w:val="left"/>
      <w:pPr>
        <w:tabs>
          <w:tab w:val="num" w:pos="900"/>
        </w:tabs>
        <w:ind w:left="540" w:hanging="360"/>
      </w:pPr>
      <w:rPr>
        <w:rFonts w:ascii="Symbol" w:hAnsi="Symbol" w:hint="default"/>
      </w:rPr>
    </w:lvl>
    <w:lvl w:ilvl="1" w:tplc="57140A44">
      <w:numFmt w:val="decimal"/>
      <w:lvlText w:val=""/>
      <w:lvlJc w:val="left"/>
    </w:lvl>
    <w:lvl w:ilvl="2" w:tplc="2818819A">
      <w:numFmt w:val="decimal"/>
      <w:lvlText w:val=""/>
      <w:lvlJc w:val="left"/>
    </w:lvl>
    <w:lvl w:ilvl="3" w:tplc="5A001B36">
      <w:numFmt w:val="decimal"/>
      <w:lvlText w:val=""/>
      <w:lvlJc w:val="left"/>
    </w:lvl>
    <w:lvl w:ilvl="4" w:tplc="6180F64E">
      <w:numFmt w:val="decimal"/>
      <w:lvlText w:val=""/>
      <w:lvlJc w:val="left"/>
    </w:lvl>
    <w:lvl w:ilvl="5" w:tplc="9E2815A2">
      <w:numFmt w:val="decimal"/>
      <w:lvlText w:val=""/>
      <w:lvlJc w:val="left"/>
    </w:lvl>
    <w:lvl w:ilvl="6" w:tplc="3BEC4574">
      <w:numFmt w:val="decimal"/>
      <w:lvlText w:val=""/>
      <w:lvlJc w:val="left"/>
    </w:lvl>
    <w:lvl w:ilvl="7" w:tplc="E83CE60C">
      <w:numFmt w:val="decimal"/>
      <w:lvlText w:val=""/>
      <w:lvlJc w:val="left"/>
    </w:lvl>
    <w:lvl w:ilvl="8" w:tplc="D57A4F98">
      <w:numFmt w:val="decimal"/>
      <w:lvlText w:val=""/>
      <w:lvlJc w:val="left"/>
    </w:lvl>
  </w:abstractNum>
  <w:abstractNum w:abstractNumId="9" w15:restartNumberingAfterBreak="0">
    <w:nsid w:val="10A94A13"/>
    <w:multiLevelType w:val="hybridMultilevel"/>
    <w:tmpl w:val="D95C2ED6"/>
    <w:lvl w:ilvl="0" w:tplc="36A6D748">
      <w:start w:val="1"/>
      <w:numFmt w:val="bullet"/>
      <w:lvlText w:val=""/>
      <w:lvlJc w:val="left"/>
      <w:pPr>
        <w:tabs>
          <w:tab w:val="num" w:pos="900"/>
        </w:tabs>
        <w:ind w:left="540" w:hanging="360"/>
      </w:pPr>
      <w:rPr>
        <w:rFonts w:ascii="Symbol" w:hAnsi="Symbol" w:hint="default"/>
      </w:rPr>
    </w:lvl>
    <w:lvl w:ilvl="1" w:tplc="9740FD26">
      <w:numFmt w:val="decimal"/>
      <w:lvlText w:val=""/>
      <w:lvlJc w:val="left"/>
    </w:lvl>
    <w:lvl w:ilvl="2" w:tplc="521672BC">
      <w:numFmt w:val="decimal"/>
      <w:lvlText w:val=""/>
      <w:lvlJc w:val="left"/>
    </w:lvl>
    <w:lvl w:ilvl="3" w:tplc="08B21638">
      <w:numFmt w:val="decimal"/>
      <w:lvlText w:val=""/>
      <w:lvlJc w:val="left"/>
    </w:lvl>
    <w:lvl w:ilvl="4" w:tplc="D6787A26">
      <w:numFmt w:val="decimal"/>
      <w:lvlText w:val=""/>
      <w:lvlJc w:val="left"/>
    </w:lvl>
    <w:lvl w:ilvl="5" w:tplc="6F54850E">
      <w:numFmt w:val="decimal"/>
      <w:lvlText w:val=""/>
      <w:lvlJc w:val="left"/>
    </w:lvl>
    <w:lvl w:ilvl="6" w:tplc="11568908">
      <w:numFmt w:val="decimal"/>
      <w:lvlText w:val=""/>
      <w:lvlJc w:val="left"/>
    </w:lvl>
    <w:lvl w:ilvl="7" w:tplc="6944DD06">
      <w:numFmt w:val="decimal"/>
      <w:lvlText w:val=""/>
      <w:lvlJc w:val="left"/>
    </w:lvl>
    <w:lvl w:ilvl="8" w:tplc="BA886C76">
      <w:numFmt w:val="decimal"/>
      <w:lvlText w:val=""/>
      <w:lvlJc w:val="left"/>
    </w:lvl>
  </w:abstractNum>
  <w:abstractNum w:abstractNumId="10" w15:restartNumberingAfterBreak="0">
    <w:nsid w:val="152E3416"/>
    <w:multiLevelType w:val="hybridMultilevel"/>
    <w:tmpl w:val="CDD4EFA0"/>
    <w:lvl w:ilvl="0" w:tplc="61CE8994">
      <w:start w:val="1"/>
      <w:numFmt w:val="decimal"/>
      <w:lvlText w:val="%1."/>
      <w:lvlJc w:val="left"/>
      <w:pPr>
        <w:tabs>
          <w:tab w:val="num" w:pos="900"/>
        </w:tabs>
        <w:ind w:left="540" w:hanging="360"/>
      </w:pPr>
    </w:lvl>
    <w:lvl w:ilvl="1" w:tplc="55EE12EA">
      <w:numFmt w:val="decimal"/>
      <w:lvlText w:val=""/>
      <w:lvlJc w:val="left"/>
    </w:lvl>
    <w:lvl w:ilvl="2" w:tplc="139C83BA">
      <w:numFmt w:val="decimal"/>
      <w:lvlText w:val=""/>
      <w:lvlJc w:val="left"/>
    </w:lvl>
    <w:lvl w:ilvl="3" w:tplc="075499FA">
      <w:numFmt w:val="decimal"/>
      <w:lvlText w:val=""/>
      <w:lvlJc w:val="left"/>
    </w:lvl>
    <w:lvl w:ilvl="4" w:tplc="7EF03742">
      <w:numFmt w:val="decimal"/>
      <w:lvlText w:val=""/>
      <w:lvlJc w:val="left"/>
    </w:lvl>
    <w:lvl w:ilvl="5" w:tplc="5CD6F43A">
      <w:numFmt w:val="decimal"/>
      <w:lvlText w:val=""/>
      <w:lvlJc w:val="left"/>
    </w:lvl>
    <w:lvl w:ilvl="6" w:tplc="FFF6412E">
      <w:numFmt w:val="decimal"/>
      <w:lvlText w:val=""/>
      <w:lvlJc w:val="left"/>
    </w:lvl>
    <w:lvl w:ilvl="7" w:tplc="01BA91A0">
      <w:numFmt w:val="decimal"/>
      <w:lvlText w:val=""/>
      <w:lvlJc w:val="left"/>
    </w:lvl>
    <w:lvl w:ilvl="8" w:tplc="3F0630B8">
      <w:numFmt w:val="decimal"/>
      <w:lvlText w:val=""/>
      <w:lvlJc w:val="left"/>
    </w:lvl>
  </w:abstractNum>
  <w:abstractNum w:abstractNumId="11" w15:restartNumberingAfterBreak="0">
    <w:nsid w:val="18AC2D03"/>
    <w:multiLevelType w:val="hybridMultilevel"/>
    <w:tmpl w:val="19FC4FA4"/>
    <w:lvl w:ilvl="0" w:tplc="AD18187E">
      <w:start w:val="3"/>
      <w:numFmt w:val="decimal"/>
      <w:lvlText w:val="%1."/>
      <w:lvlJc w:val="left"/>
      <w:pPr>
        <w:tabs>
          <w:tab w:val="num" w:pos="900"/>
        </w:tabs>
        <w:ind w:left="540" w:hanging="360"/>
      </w:pPr>
    </w:lvl>
    <w:lvl w:ilvl="1" w:tplc="E000F1D2">
      <w:numFmt w:val="decimal"/>
      <w:lvlText w:val=""/>
      <w:lvlJc w:val="left"/>
    </w:lvl>
    <w:lvl w:ilvl="2" w:tplc="85D23938">
      <w:numFmt w:val="decimal"/>
      <w:lvlText w:val=""/>
      <w:lvlJc w:val="left"/>
    </w:lvl>
    <w:lvl w:ilvl="3" w:tplc="62FE4862">
      <w:numFmt w:val="decimal"/>
      <w:lvlText w:val=""/>
      <w:lvlJc w:val="left"/>
    </w:lvl>
    <w:lvl w:ilvl="4" w:tplc="30D48992">
      <w:numFmt w:val="decimal"/>
      <w:lvlText w:val=""/>
      <w:lvlJc w:val="left"/>
    </w:lvl>
    <w:lvl w:ilvl="5" w:tplc="3A543044">
      <w:numFmt w:val="decimal"/>
      <w:lvlText w:val=""/>
      <w:lvlJc w:val="left"/>
    </w:lvl>
    <w:lvl w:ilvl="6" w:tplc="EDF09058">
      <w:numFmt w:val="decimal"/>
      <w:lvlText w:val=""/>
      <w:lvlJc w:val="left"/>
    </w:lvl>
    <w:lvl w:ilvl="7" w:tplc="0E46100E">
      <w:numFmt w:val="decimal"/>
      <w:lvlText w:val=""/>
      <w:lvlJc w:val="left"/>
    </w:lvl>
    <w:lvl w:ilvl="8" w:tplc="6EE85A9E">
      <w:numFmt w:val="decimal"/>
      <w:lvlText w:val=""/>
      <w:lvlJc w:val="left"/>
    </w:lvl>
  </w:abstractNum>
  <w:abstractNum w:abstractNumId="12" w15:restartNumberingAfterBreak="0">
    <w:nsid w:val="195C07AA"/>
    <w:multiLevelType w:val="hybridMultilevel"/>
    <w:tmpl w:val="854C4E9C"/>
    <w:lvl w:ilvl="0" w:tplc="0A9E99C8">
      <w:start w:val="1"/>
      <w:numFmt w:val="decimal"/>
      <w:lvlText w:val="%1."/>
      <w:lvlJc w:val="left"/>
      <w:pPr>
        <w:tabs>
          <w:tab w:val="num" w:pos="900"/>
        </w:tabs>
        <w:ind w:left="540" w:hanging="360"/>
      </w:pPr>
    </w:lvl>
    <w:lvl w:ilvl="1" w:tplc="F2204C74">
      <w:numFmt w:val="decimal"/>
      <w:lvlText w:val=""/>
      <w:lvlJc w:val="left"/>
    </w:lvl>
    <w:lvl w:ilvl="2" w:tplc="8CD2E646">
      <w:numFmt w:val="decimal"/>
      <w:lvlText w:val=""/>
      <w:lvlJc w:val="left"/>
    </w:lvl>
    <w:lvl w:ilvl="3" w:tplc="9E6E4F14">
      <w:numFmt w:val="decimal"/>
      <w:lvlText w:val=""/>
      <w:lvlJc w:val="left"/>
    </w:lvl>
    <w:lvl w:ilvl="4" w:tplc="008C72EC">
      <w:numFmt w:val="decimal"/>
      <w:lvlText w:val=""/>
      <w:lvlJc w:val="left"/>
    </w:lvl>
    <w:lvl w:ilvl="5" w:tplc="4E441AC8">
      <w:numFmt w:val="decimal"/>
      <w:lvlText w:val=""/>
      <w:lvlJc w:val="left"/>
    </w:lvl>
    <w:lvl w:ilvl="6" w:tplc="F1EEE3A2">
      <w:numFmt w:val="decimal"/>
      <w:lvlText w:val=""/>
      <w:lvlJc w:val="left"/>
    </w:lvl>
    <w:lvl w:ilvl="7" w:tplc="531CDC64">
      <w:numFmt w:val="decimal"/>
      <w:lvlText w:val=""/>
      <w:lvlJc w:val="left"/>
    </w:lvl>
    <w:lvl w:ilvl="8" w:tplc="7EBC5A00">
      <w:numFmt w:val="decimal"/>
      <w:lvlText w:val=""/>
      <w:lvlJc w:val="left"/>
    </w:lvl>
  </w:abstractNum>
  <w:abstractNum w:abstractNumId="13" w15:restartNumberingAfterBreak="0">
    <w:nsid w:val="1B2A58B8"/>
    <w:multiLevelType w:val="hybridMultilevel"/>
    <w:tmpl w:val="A9BAEBF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DCC610A"/>
    <w:multiLevelType w:val="hybridMultilevel"/>
    <w:tmpl w:val="17C8A78C"/>
    <w:lvl w:ilvl="0" w:tplc="5034563E">
      <w:start w:val="3"/>
      <w:numFmt w:val="decimal"/>
      <w:lvlText w:val="%1."/>
      <w:lvlJc w:val="left"/>
      <w:pPr>
        <w:tabs>
          <w:tab w:val="num" w:pos="900"/>
        </w:tabs>
        <w:ind w:left="540" w:hanging="360"/>
      </w:pPr>
    </w:lvl>
    <w:lvl w:ilvl="1" w:tplc="1C46EBB2">
      <w:numFmt w:val="decimal"/>
      <w:lvlText w:val=""/>
      <w:lvlJc w:val="left"/>
    </w:lvl>
    <w:lvl w:ilvl="2" w:tplc="CE66D786">
      <w:numFmt w:val="decimal"/>
      <w:lvlText w:val=""/>
      <w:lvlJc w:val="left"/>
    </w:lvl>
    <w:lvl w:ilvl="3" w:tplc="EF005CE2">
      <w:numFmt w:val="decimal"/>
      <w:lvlText w:val=""/>
      <w:lvlJc w:val="left"/>
    </w:lvl>
    <w:lvl w:ilvl="4" w:tplc="DDE63E20">
      <w:numFmt w:val="decimal"/>
      <w:lvlText w:val=""/>
      <w:lvlJc w:val="left"/>
    </w:lvl>
    <w:lvl w:ilvl="5" w:tplc="B9127B7A">
      <w:numFmt w:val="decimal"/>
      <w:lvlText w:val=""/>
      <w:lvlJc w:val="left"/>
    </w:lvl>
    <w:lvl w:ilvl="6" w:tplc="82FEEA7A">
      <w:numFmt w:val="decimal"/>
      <w:lvlText w:val=""/>
      <w:lvlJc w:val="left"/>
    </w:lvl>
    <w:lvl w:ilvl="7" w:tplc="D896896A">
      <w:numFmt w:val="decimal"/>
      <w:lvlText w:val=""/>
      <w:lvlJc w:val="left"/>
    </w:lvl>
    <w:lvl w:ilvl="8" w:tplc="304E7C40">
      <w:numFmt w:val="decimal"/>
      <w:lvlText w:val=""/>
      <w:lvlJc w:val="left"/>
    </w:lvl>
  </w:abstractNum>
  <w:abstractNum w:abstractNumId="15" w15:restartNumberingAfterBreak="0">
    <w:nsid w:val="1DD0775F"/>
    <w:multiLevelType w:val="hybridMultilevel"/>
    <w:tmpl w:val="7BCA591E"/>
    <w:lvl w:ilvl="0" w:tplc="716A515E">
      <w:start w:val="1"/>
      <w:numFmt w:val="decimal"/>
      <w:lvlText w:val="%1."/>
      <w:lvlJc w:val="left"/>
      <w:pPr>
        <w:tabs>
          <w:tab w:val="num" w:pos="900"/>
        </w:tabs>
        <w:ind w:left="540" w:hanging="360"/>
      </w:pPr>
    </w:lvl>
    <w:lvl w:ilvl="1" w:tplc="063C6822">
      <w:numFmt w:val="decimal"/>
      <w:lvlText w:val=""/>
      <w:lvlJc w:val="left"/>
    </w:lvl>
    <w:lvl w:ilvl="2" w:tplc="4788824E">
      <w:numFmt w:val="decimal"/>
      <w:lvlText w:val=""/>
      <w:lvlJc w:val="left"/>
    </w:lvl>
    <w:lvl w:ilvl="3" w:tplc="79682F02">
      <w:numFmt w:val="decimal"/>
      <w:lvlText w:val=""/>
      <w:lvlJc w:val="left"/>
    </w:lvl>
    <w:lvl w:ilvl="4" w:tplc="A9129498">
      <w:numFmt w:val="decimal"/>
      <w:lvlText w:val=""/>
      <w:lvlJc w:val="left"/>
    </w:lvl>
    <w:lvl w:ilvl="5" w:tplc="2BF84058">
      <w:numFmt w:val="decimal"/>
      <w:lvlText w:val=""/>
      <w:lvlJc w:val="left"/>
    </w:lvl>
    <w:lvl w:ilvl="6" w:tplc="E62473B6">
      <w:numFmt w:val="decimal"/>
      <w:lvlText w:val=""/>
      <w:lvlJc w:val="left"/>
    </w:lvl>
    <w:lvl w:ilvl="7" w:tplc="93A8381C">
      <w:numFmt w:val="decimal"/>
      <w:lvlText w:val=""/>
      <w:lvlJc w:val="left"/>
    </w:lvl>
    <w:lvl w:ilvl="8" w:tplc="FCF4C8A0">
      <w:numFmt w:val="decimal"/>
      <w:lvlText w:val=""/>
      <w:lvlJc w:val="left"/>
    </w:lvl>
  </w:abstractNum>
  <w:abstractNum w:abstractNumId="16" w15:restartNumberingAfterBreak="0">
    <w:nsid w:val="27441CE5"/>
    <w:multiLevelType w:val="hybridMultilevel"/>
    <w:tmpl w:val="81CAB1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8B86264"/>
    <w:multiLevelType w:val="hybridMultilevel"/>
    <w:tmpl w:val="BF0CD6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93A6147"/>
    <w:multiLevelType w:val="hybridMultilevel"/>
    <w:tmpl w:val="361AFD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B290C13"/>
    <w:multiLevelType w:val="multilevel"/>
    <w:tmpl w:val="8B04B88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BEB0883"/>
    <w:multiLevelType w:val="hybridMultilevel"/>
    <w:tmpl w:val="545840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10138A5"/>
    <w:multiLevelType w:val="hybridMultilevel"/>
    <w:tmpl w:val="8B1E9598"/>
    <w:lvl w:ilvl="0" w:tplc="5876FD4A">
      <w:start w:val="1"/>
      <w:numFmt w:val="bullet"/>
      <w:lvlText w:val=""/>
      <w:lvlJc w:val="left"/>
      <w:pPr>
        <w:tabs>
          <w:tab w:val="num" w:pos="900"/>
        </w:tabs>
        <w:ind w:left="540" w:hanging="360"/>
      </w:pPr>
      <w:rPr>
        <w:rFonts w:ascii="Symbol" w:hAnsi="Symbol" w:hint="default"/>
      </w:rPr>
    </w:lvl>
    <w:lvl w:ilvl="1" w:tplc="C804BB74">
      <w:numFmt w:val="decimal"/>
      <w:lvlText w:val=""/>
      <w:lvlJc w:val="left"/>
    </w:lvl>
    <w:lvl w:ilvl="2" w:tplc="F3243384">
      <w:numFmt w:val="decimal"/>
      <w:lvlText w:val=""/>
      <w:lvlJc w:val="left"/>
    </w:lvl>
    <w:lvl w:ilvl="3" w:tplc="E018A032">
      <w:numFmt w:val="decimal"/>
      <w:lvlText w:val=""/>
      <w:lvlJc w:val="left"/>
    </w:lvl>
    <w:lvl w:ilvl="4" w:tplc="10CA96D6">
      <w:numFmt w:val="decimal"/>
      <w:lvlText w:val=""/>
      <w:lvlJc w:val="left"/>
    </w:lvl>
    <w:lvl w:ilvl="5" w:tplc="1CB0ECF2">
      <w:numFmt w:val="decimal"/>
      <w:lvlText w:val=""/>
      <w:lvlJc w:val="left"/>
    </w:lvl>
    <w:lvl w:ilvl="6" w:tplc="BB02D7D6">
      <w:numFmt w:val="decimal"/>
      <w:lvlText w:val=""/>
      <w:lvlJc w:val="left"/>
    </w:lvl>
    <w:lvl w:ilvl="7" w:tplc="E542D9A0">
      <w:numFmt w:val="decimal"/>
      <w:lvlText w:val=""/>
      <w:lvlJc w:val="left"/>
    </w:lvl>
    <w:lvl w:ilvl="8" w:tplc="77AEACCE">
      <w:numFmt w:val="decimal"/>
      <w:lvlText w:val=""/>
      <w:lvlJc w:val="left"/>
    </w:lvl>
  </w:abstractNum>
  <w:abstractNum w:abstractNumId="22" w15:restartNumberingAfterBreak="0">
    <w:nsid w:val="33186E63"/>
    <w:multiLevelType w:val="hybridMultilevel"/>
    <w:tmpl w:val="25C2F036"/>
    <w:lvl w:ilvl="0" w:tplc="FECC9A20">
      <w:start w:val="1"/>
      <w:numFmt w:val="decimal"/>
      <w:lvlText w:val="%1."/>
      <w:lvlJc w:val="left"/>
      <w:pPr>
        <w:tabs>
          <w:tab w:val="num" w:pos="900"/>
        </w:tabs>
        <w:ind w:left="540" w:hanging="360"/>
      </w:pPr>
    </w:lvl>
    <w:lvl w:ilvl="1" w:tplc="4F80738A">
      <w:numFmt w:val="decimal"/>
      <w:lvlText w:val=""/>
      <w:lvlJc w:val="left"/>
    </w:lvl>
    <w:lvl w:ilvl="2" w:tplc="0D40AE3E">
      <w:numFmt w:val="decimal"/>
      <w:lvlText w:val=""/>
      <w:lvlJc w:val="left"/>
    </w:lvl>
    <w:lvl w:ilvl="3" w:tplc="0D2EDC24">
      <w:numFmt w:val="decimal"/>
      <w:lvlText w:val=""/>
      <w:lvlJc w:val="left"/>
    </w:lvl>
    <w:lvl w:ilvl="4" w:tplc="03B8E1E0">
      <w:numFmt w:val="decimal"/>
      <w:lvlText w:val=""/>
      <w:lvlJc w:val="left"/>
    </w:lvl>
    <w:lvl w:ilvl="5" w:tplc="09123230">
      <w:numFmt w:val="decimal"/>
      <w:lvlText w:val=""/>
      <w:lvlJc w:val="left"/>
    </w:lvl>
    <w:lvl w:ilvl="6" w:tplc="AEEE83AE">
      <w:numFmt w:val="decimal"/>
      <w:lvlText w:val=""/>
      <w:lvlJc w:val="left"/>
    </w:lvl>
    <w:lvl w:ilvl="7" w:tplc="0D7CA08A">
      <w:numFmt w:val="decimal"/>
      <w:lvlText w:val=""/>
      <w:lvlJc w:val="left"/>
    </w:lvl>
    <w:lvl w:ilvl="8" w:tplc="35A8DC70">
      <w:numFmt w:val="decimal"/>
      <w:lvlText w:val=""/>
      <w:lvlJc w:val="left"/>
    </w:lvl>
  </w:abstractNum>
  <w:abstractNum w:abstractNumId="23" w15:restartNumberingAfterBreak="0">
    <w:nsid w:val="338D549A"/>
    <w:multiLevelType w:val="hybridMultilevel"/>
    <w:tmpl w:val="CE38BD62"/>
    <w:lvl w:ilvl="0" w:tplc="EEDC31C8">
      <w:start w:val="1"/>
      <w:numFmt w:val="decimal"/>
      <w:lvlText w:val="%1."/>
      <w:lvlJc w:val="left"/>
      <w:pPr>
        <w:tabs>
          <w:tab w:val="num" w:pos="900"/>
        </w:tabs>
        <w:ind w:left="540" w:hanging="360"/>
      </w:pPr>
    </w:lvl>
    <w:lvl w:ilvl="1" w:tplc="2202F530">
      <w:numFmt w:val="decimal"/>
      <w:lvlText w:val=""/>
      <w:lvlJc w:val="left"/>
    </w:lvl>
    <w:lvl w:ilvl="2" w:tplc="F5D22E72">
      <w:numFmt w:val="decimal"/>
      <w:lvlText w:val=""/>
      <w:lvlJc w:val="left"/>
    </w:lvl>
    <w:lvl w:ilvl="3" w:tplc="4328C70E">
      <w:numFmt w:val="decimal"/>
      <w:lvlText w:val=""/>
      <w:lvlJc w:val="left"/>
    </w:lvl>
    <w:lvl w:ilvl="4" w:tplc="0A7476FE">
      <w:numFmt w:val="decimal"/>
      <w:lvlText w:val=""/>
      <w:lvlJc w:val="left"/>
    </w:lvl>
    <w:lvl w:ilvl="5" w:tplc="931C280C">
      <w:numFmt w:val="decimal"/>
      <w:lvlText w:val=""/>
      <w:lvlJc w:val="left"/>
    </w:lvl>
    <w:lvl w:ilvl="6" w:tplc="CC4AF0EE">
      <w:numFmt w:val="decimal"/>
      <w:lvlText w:val=""/>
      <w:lvlJc w:val="left"/>
    </w:lvl>
    <w:lvl w:ilvl="7" w:tplc="88DCCE92">
      <w:numFmt w:val="decimal"/>
      <w:lvlText w:val=""/>
      <w:lvlJc w:val="left"/>
    </w:lvl>
    <w:lvl w:ilvl="8" w:tplc="5D8AECEC">
      <w:numFmt w:val="decimal"/>
      <w:lvlText w:val=""/>
      <w:lvlJc w:val="left"/>
    </w:lvl>
  </w:abstractNum>
  <w:abstractNum w:abstractNumId="24" w15:restartNumberingAfterBreak="0">
    <w:nsid w:val="399B3596"/>
    <w:multiLevelType w:val="hybridMultilevel"/>
    <w:tmpl w:val="D442761A"/>
    <w:lvl w:ilvl="0" w:tplc="040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0860F49"/>
    <w:multiLevelType w:val="hybridMultilevel"/>
    <w:tmpl w:val="36E089D4"/>
    <w:lvl w:ilvl="0" w:tplc="11CC0608">
      <w:start w:val="1"/>
      <w:numFmt w:val="decimal"/>
      <w:lvlText w:val="%1."/>
      <w:lvlJc w:val="left"/>
      <w:pPr>
        <w:tabs>
          <w:tab w:val="num" w:pos="900"/>
        </w:tabs>
        <w:ind w:left="540" w:hanging="360"/>
      </w:pPr>
    </w:lvl>
    <w:lvl w:ilvl="1" w:tplc="9D0657E0">
      <w:numFmt w:val="decimal"/>
      <w:lvlText w:val=""/>
      <w:lvlJc w:val="left"/>
    </w:lvl>
    <w:lvl w:ilvl="2" w:tplc="C8C23242">
      <w:numFmt w:val="decimal"/>
      <w:lvlText w:val=""/>
      <w:lvlJc w:val="left"/>
    </w:lvl>
    <w:lvl w:ilvl="3" w:tplc="764CBDF0">
      <w:numFmt w:val="decimal"/>
      <w:lvlText w:val=""/>
      <w:lvlJc w:val="left"/>
    </w:lvl>
    <w:lvl w:ilvl="4" w:tplc="3CB69202">
      <w:numFmt w:val="decimal"/>
      <w:lvlText w:val=""/>
      <w:lvlJc w:val="left"/>
    </w:lvl>
    <w:lvl w:ilvl="5" w:tplc="D23269CA">
      <w:numFmt w:val="decimal"/>
      <w:lvlText w:val=""/>
      <w:lvlJc w:val="left"/>
    </w:lvl>
    <w:lvl w:ilvl="6" w:tplc="CD1AD690">
      <w:numFmt w:val="decimal"/>
      <w:lvlText w:val=""/>
      <w:lvlJc w:val="left"/>
    </w:lvl>
    <w:lvl w:ilvl="7" w:tplc="E5E2C984">
      <w:numFmt w:val="decimal"/>
      <w:lvlText w:val=""/>
      <w:lvlJc w:val="left"/>
    </w:lvl>
    <w:lvl w:ilvl="8" w:tplc="42A0884E">
      <w:numFmt w:val="decimal"/>
      <w:lvlText w:val=""/>
      <w:lvlJc w:val="left"/>
    </w:lvl>
  </w:abstractNum>
  <w:abstractNum w:abstractNumId="26" w15:restartNumberingAfterBreak="0">
    <w:nsid w:val="45121985"/>
    <w:multiLevelType w:val="hybridMultilevel"/>
    <w:tmpl w:val="92FA24CE"/>
    <w:lvl w:ilvl="0" w:tplc="7F848DB0">
      <w:start w:val="1"/>
      <w:numFmt w:val="decimal"/>
      <w:lvlText w:val="%1."/>
      <w:lvlJc w:val="left"/>
      <w:pPr>
        <w:tabs>
          <w:tab w:val="num" w:pos="900"/>
        </w:tabs>
        <w:ind w:left="540" w:hanging="360"/>
      </w:pPr>
    </w:lvl>
    <w:lvl w:ilvl="1" w:tplc="03E6CB16">
      <w:numFmt w:val="decimal"/>
      <w:lvlText w:val=""/>
      <w:lvlJc w:val="left"/>
    </w:lvl>
    <w:lvl w:ilvl="2" w:tplc="9812968E">
      <w:numFmt w:val="decimal"/>
      <w:lvlText w:val=""/>
      <w:lvlJc w:val="left"/>
    </w:lvl>
    <w:lvl w:ilvl="3" w:tplc="4BCC5CA0">
      <w:numFmt w:val="decimal"/>
      <w:lvlText w:val=""/>
      <w:lvlJc w:val="left"/>
    </w:lvl>
    <w:lvl w:ilvl="4" w:tplc="D2B88C2A">
      <w:numFmt w:val="decimal"/>
      <w:lvlText w:val=""/>
      <w:lvlJc w:val="left"/>
    </w:lvl>
    <w:lvl w:ilvl="5" w:tplc="B8ECCC78">
      <w:numFmt w:val="decimal"/>
      <w:lvlText w:val=""/>
      <w:lvlJc w:val="left"/>
    </w:lvl>
    <w:lvl w:ilvl="6" w:tplc="CC30CAFA">
      <w:numFmt w:val="decimal"/>
      <w:lvlText w:val=""/>
      <w:lvlJc w:val="left"/>
    </w:lvl>
    <w:lvl w:ilvl="7" w:tplc="5EC0739E">
      <w:numFmt w:val="decimal"/>
      <w:lvlText w:val=""/>
      <w:lvlJc w:val="left"/>
    </w:lvl>
    <w:lvl w:ilvl="8" w:tplc="F1B668A4">
      <w:numFmt w:val="decimal"/>
      <w:lvlText w:val=""/>
      <w:lvlJc w:val="left"/>
    </w:lvl>
  </w:abstractNum>
  <w:abstractNum w:abstractNumId="27" w15:restartNumberingAfterBreak="0">
    <w:nsid w:val="46FD2933"/>
    <w:multiLevelType w:val="hybridMultilevel"/>
    <w:tmpl w:val="5EAEC31E"/>
    <w:lvl w:ilvl="0" w:tplc="040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86755B7"/>
    <w:multiLevelType w:val="hybridMultilevel"/>
    <w:tmpl w:val="4FD875FC"/>
    <w:lvl w:ilvl="0" w:tplc="D9E6FC02">
      <w:start w:val="1"/>
      <w:numFmt w:val="decimal"/>
      <w:lvlText w:val="%1."/>
      <w:lvlJc w:val="left"/>
      <w:pPr>
        <w:tabs>
          <w:tab w:val="num" w:pos="900"/>
        </w:tabs>
        <w:ind w:left="540" w:hanging="360"/>
      </w:pPr>
    </w:lvl>
    <w:lvl w:ilvl="1" w:tplc="7BFE56F8">
      <w:numFmt w:val="decimal"/>
      <w:lvlText w:val=""/>
      <w:lvlJc w:val="left"/>
    </w:lvl>
    <w:lvl w:ilvl="2" w:tplc="CB14651C">
      <w:numFmt w:val="decimal"/>
      <w:lvlText w:val=""/>
      <w:lvlJc w:val="left"/>
    </w:lvl>
    <w:lvl w:ilvl="3" w:tplc="5B22AD74">
      <w:numFmt w:val="decimal"/>
      <w:lvlText w:val=""/>
      <w:lvlJc w:val="left"/>
    </w:lvl>
    <w:lvl w:ilvl="4" w:tplc="C19C0926">
      <w:numFmt w:val="decimal"/>
      <w:lvlText w:val=""/>
      <w:lvlJc w:val="left"/>
    </w:lvl>
    <w:lvl w:ilvl="5" w:tplc="5386D6D4">
      <w:numFmt w:val="decimal"/>
      <w:lvlText w:val=""/>
      <w:lvlJc w:val="left"/>
    </w:lvl>
    <w:lvl w:ilvl="6" w:tplc="3562639C">
      <w:numFmt w:val="decimal"/>
      <w:lvlText w:val=""/>
      <w:lvlJc w:val="left"/>
    </w:lvl>
    <w:lvl w:ilvl="7" w:tplc="E8D00622">
      <w:numFmt w:val="decimal"/>
      <w:lvlText w:val=""/>
      <w:lvlJc w:val="left"/>
    </w:lvl>
    <w:lvl w:ilvl="8" w:tplc="AD1C8564">
      <w:numFmt w:val="decimal"/>
      <w:lvlText w:val=""/>
      <w:lvlJc w:val="left"/>
    </w:lvl>
  </w:abstractNum>
  <w:abstractNum w:abstractNumId="29" w15:restartNumberingAfterBreak="0">
    <w:nsid w:val="495D2F5D"/>
    <w:multiLevelType w:val="hybridMultilevel"/>
    <w:tmpl w:val="8CBEBD70"/>
    <w:lvl w:ilvl="0" w:tplc="0DA28580">
      <w:start w:val="6"/>
      <w:numFmt w:val="decimal"/>
      <w:lvlText w:val="%1."/>
      <w:lvlJc w:val="left"/>
      <w:pPr>
        <w:tabs>
          <w:tab w:val="num" w:pos="900"/>
        </w:tabs>
        <w:ind w:left="540" w:hanging="360"/>
      </w:pPr>
    </w:lvl>
    <w:lvl w:ilvl="1" w:tplc="0232A278">
      <w:numFmt w:val="decimal"/>
      <w:lvlText w:val=""/>
      <w:lvlJc w:val="left"/>
    </w:lvl>
    <w:lvl w:ilvl="2" w:tplc="4790D20A">
      <w:numFmt w:val="decimal"/>
      <w:lvlText w:val=""/>
      <w:lvlJc w:val="left"/>
    </w:lvl>
    <w:lvl w:ilvl="3" w:tplc="85580E08">
      <w:numFmt w:val="decimal"/>
      <w:lvlText w:val=""/>
      <w:lvlJc w:val="left"/>
    </w:lvl>
    <w:lvl w:ilvl="4" w:tplc="A9F00C84">
      <w:numFmt w:val="decimal"/>
      <w:lvlText w:val=""/>
      <w:lvlJc w:val="left"/>
    </w:lvl>
    <w:lvl w:ilvl="5" w:tplc="651A12F0">
      <w:numFmt w:val="decimal"/>
      <w:lvlText w:val=""/>
      <w:lvlJc w:val="left"/>
    </w:lvl>
    <w:lvl w:ilvl="6" w:tplc="F842A00C">
      <w:numFmt w:val="decimal"/>
      <w:lvlText w:val=""/>
      <w:lvlJc w:val="left"/>
    </w:lvl>
    <w:lvl w:ilvl="7" w:tplc="6680D060">
      <w:numFmt w:val="decimal"/>
      <w:lvlText w:val=""/>
      <w:lvlJc w:val="left"/>
    </w:lvl>
    <w:lvl w:ilvl="8" w:tplc="A0A8DD2C">
      <w:numFmt w:val="decimal"/>
      <w:lvlText w:val=""/>
      <w:lvlJc w:val="left"/>
    </w:lvl>
  </w:abstractNum>
  <w:abstractNum w:abstractNumId="30" w15:restartNumberingAfterBreak="0">
    <w:nsid w:val="4A09075A"/>
    <w:multiLevelType w:val="hybridMultilevel"/>
    <w:tmpl w:val="C38A19CE"/>
    <w:lvl w:ilvl="0" w:tplc="040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50D96A59"/>
    <w:multiLevelType w:val="hybridMultilevel"/>
    <w:tmpl w:val="3B56DD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3984815"/>
    <w:multiLevelType w:val="hybridMultilevel"/>
    <w:tmpl w:val="405C81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CBE1D79"/>
    <w:multiLevelType w:val="hybridMultilevel"/>
    <w:tmpl w:val="BFF0E4F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010023B"/>
    <w:multiLevelType w:val="hybridMultilevel"/>
    <w:tmpl w:val="775C68B8"/>
    <w:lvl w:ilvl="0" w:tplc="C6C89426">
      <w:start w:val="1"/>
      <w:numFmt w:val="decimal"/>
      <w:lvlText w:val="%1."/>
      <w:lvlJc w:val="left"/>
      <w:pPr>
        <w:tabs>
          <w:tab w:val="num" w:pos="900"/>
        </w:tabs>
        <w:ind w:left="540" w:hanging="360"/>
      </w:pPr>
    </w:lvl>
    <w:lvl w:ilvl="1" w:tplc="E3026A0C">
      <w:numFmt w:val="decimal"/>
      <w:lvlText w:val=""/>
      <w:lvlJc w:val="left"/>
    </w:lvl>
    <w:lvl w:ilvl="2" w:tplc="D2965380">
      <w:numFmt w:val="decimal"/>
      <w:lvlText w:val=""/>
      <w:lvlJc w:val="left"/>
    </w:lvl>
    <w:lvl w:ilvl="3" w:tplc="BE3468A2">
      <w:numFmt w:val="decimal"/>
      <w:lvlText w:val=""/>
      <w:lvlJc w:val="left"/>
    </w:lvl>
    <w:lvl w:ilvl="4" w:tplc="8996BECE">
      <w:numFmt w:val="decimal"/>
      <w:lvlText w:val=""/>
      <w:lvlJc w:val="left"/>
    </w:lvl>
    <w:lvl w:ilvl="5" w:tplc="9574ED60">
      <w:numFmt w:val="decimal"/>
      <w:lvlText w:val=""/>
      <w:lvlJc w:val="left"/>
    </w:lvl>
    <w:lvl w:ilvl="6" w:tplc="2F22B644">
      <w:numFmt w:val="decimal"/>
      <w:lvlText w:val=""/>
      <w:lvlJc w:val="left"/>
    </w:lvl>
    <w:lvl w:ilvl="7" w:tplc="E57A2506">
      <w:numFmt w:val="decimal"/>
      <w:lvlText w:val=""/>
      <w:lvlJc w:val="left"/>
    </w:lvl>
    <w:lvl w:ilvl="8" w:tplc="BD52925E">
      <w:numFmt w:val="decimal"/>
      <w:lvlText w:val=""/>
      <w:lvlJc w:val="left"/>
    </w:lvl>
  </w:abstractNum>
  <w:abstractNum w:abstractNumId="35" w15:restartNumberingAfterBreak="0">
    <w:nsid w:val="615A0B37"/>
    <w:multiLevelType w:val="hybridMultilevel"/>
    <w:tmpl w:val="D6109B72"/>
    <w:lvl w:ilvl="0" w:tplc="05B8CDF6">
      <w:start w:val="1"/>
      <w:numFmt w:val="decimal"/>
      <w:lvlText w:val="%1."/>
      <w:lvlJc w:val="left"/>
      <w:pPr>
        <w:tabs>
          <w:tab w:val="num" w:pos="900"/>
        </w:tabs>
        <w:ind w:left="540" w:hanging="360"/>
      </w:pPr>
    </w:lvl>
    <w:lvl w:ilvl="1" w:tplc="F2E011EE">
      <w:numFmt w:val="decimal"/>
      <w:lvlText w:val=""/>
      <w:lvlJc w:val="left"/>
    </w:lvl>
    <w:lvl w:ilvl="2" w:tplc="55645556">
      <w:numFmt w:val="decimal"/>
      <w:lvlText w:val=""/>
      <w:lvlJc w:val="left"/>
    </w:lvl>
    <w:lvl w:ilvl="3" w:tplc="39F606A0">
      <w:numFmt w:val="decimal"/>
      <w:lvlText w:val=""/>
      <w:lvlJc w:val="left"/>
    </w:lvl>
    <w:lvl w:ilvl="4" w:tplc="92C068A0">
      <w:numFmt w:val="decimal"/>
      <w:lvlText w:val=""/>
      <w:lvlJc w:val="left"/>
    </w:lvl>
    <w:lvl w:ilvl="5" w:tplc="20746B2E">
      <w:numFmt w:val="decimal"/>
      <w:lvlText w:val=""/>
      <w:lvlJc w:val="left"/>
    </w:lvl>
    <w:lvl w:ilvl="6" w:tplc="2EE8D14A">
      <w:numFmt w:val="decimal"/>
      <w:lvlText w:val=""/>
      <w:lvlJc w:val="left"/>
    </w:lvl>
    <w:lvl w:ilvl="7" w:tplc="90EE7E66">
      <w:numFmt w:val="decimal"/>
      <w:lvlText w:val=""/>
      <w:lvlJc w:val="left"/>
    </w:lvl>
    <w:lvl w:ilvl="8" w:tplc="9C38BE58">
      <w:numFmt w:val="decimal"/>
      <w:lvlText w:val=""/>
      <w:lvlJc w:val="left"/>
    </w:lvl>
  </w:abstractNum>
  <w:abstractNum w:abstractNumId="36" w15:restartNumberingAfterBreak="0">
    <w:nsid w:val="78372647"/>
    <w:multiLevelType w:val="hybridMultilevel"/>
    <w:tmpl w:val="74705E9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82214549">
    <w:abstractNumId w:val="12"/>
  </w:num>
  <w:num w:numId="2" w16cid:durableId="590549350">
    <w:abstractNumId w:val="21"/>
  </w:num>
  <w:num w:numId="3" w16cid:durableId="1326516787">
    <w:abstractNumId w:val="7"/>
  </w:num>
  <w:num w:numId="4" w16cid:durableId="259338690">
    <w:abstractNumId w:val="4"/>
  </w:num>
  <w:num w:numId="5" w16cid:durableId="1611934204">
    <w:abstractNumId w:val="34"/>
  </w:num>
  <w:num w:numId="6" w16cid:durableId="1727294367">
    <w:abstractNumId w:val="9"/>
  </w:num>
  <w:num w:numId="7" w16cid:durableId="1332753311">
    <w:abstractNumId w:val="11"/>
  </w:num>
  <w:num w:numId="8" w16cid:durableId="1270435066">
    <w:abstractNumId w:val="2"/>
  </w:num>
  <w:num w:numId="9" w16cid:durableId="702025892">
    <w:abstractNumId w:val="29"/>
  </w:num>
  <w:num w:numId="10" w16cid:durableId="1371953325">
    <w:abstractNumId w:val="28"/>
  </w:num>
  <w:num w:numId="11" w16cid:durableId="1172602282">
    <w:abstractNumId w:val="22"/>
  </w:num>
  <w:num w:numId="12" w16cid:durableId="711425238">
    <w:abstractNumId w:val="25"/>
  </w:num>
  <w:num w:numId="13" w16cid:durableId="1880162625">
    <w:abstractNumId w:val="26"/>
  </w:num>
  <w:num w:numId="14" w16cid:durableId="1992245745">
    <w:abstractNumId w:val="15"/>
  </w:num>
  <w:num w:numId="15" w16cid:durableId="261189102">
    <w:abstractNumId w:val="35"/>
  </w:num>
  <w:num w:numId="16" w16cid:durableId="758716572">
    <w:abstractNumId w:val="23"/>
  </w:num>
  <w:num w:numId="17" w16cid:durableId="1087773712">
    <w:abstractNumId w:val="10"/>
  </w:num>
  <w:num w:numId="18" w16cid:durableId="1679625045">
    <w:abstractNumId w:val="8"/>
  </w:num>
  <w:num w:numId="19" w16cid:durableId="1067994149">
    <w:abstractNumId w:val="14"/>
  </w:num>
  <w:num w:numId="20" w16cid:durableId="1807043084">
    <w:abstractNumId w:val="0"/>
  </w:num>
  <w:num w:numId="21" w16cid:durableId="173229681">
    <w:abstractNumId w:val="19"/>
  </w:num>
  <w:num w:numId="22" w16cid:durableId="920067360">
    <w:abstractNumId w:val="5"/>
  </w:num>
  <w:num w:numId="23" w16cid:durableId="1262952804">
    <w:abstractNumId w:val="27"/>
  </w:num>
  <w:num w:numId="24" w16cid:durableId="485975849">
    <w:abstractNumId w:val="33"/>
  </w:num>
  <w:num w:numId="25" w16cid:durableId="746077409">
    <w:abstractNumId w:val="31"/>
  </w:num>
  <w:num w:numId="26" w16cid:durableId="331643020">
    <w:abstractNumId w:val="6"/>
  </w:num>
  <w:num w:numId="27" w16cid:durableId="694044165">
    <w:abstractNumId w:val="30"/>
  </w:num>
  <w:num w:numId="28" w16cid:durableId="798110580">
    <w:abstractNumId w:val="16"/>
  </w:num>
  <w:num w:numId="29" w16cid:durableId="842479209">
    <w:abstractNumId w:val="18"/>
  </w:num>
  <w:num w:numId="30" w16cid:durableId="819153852">
    <w:abstractNumId w:val="17"/>
  </w:num>
  <w:num w:numId="31" w16cid:durableId="1779712394">
    <w:abstractNumId w:val="1"/>
  </w:num>
  <w:num w:numId="32" w16cid:durableId="505560370">
    <w:abstractNumId w:val="36"/>
  </w:num>
  <w:num w:numId="33" w16cid:durableId="1838767137">
    <w:abstractNumId w:val="13"/>
  </w:num>
  <w:num w:numId="34" w16cid:durableId="1821267977">
    <w:abstractNumId w:val="20"/>
  </w:num>
  <w:num w:numId="35" w16cid:durableId="1798177540">
    <w:abstractNumId w:val="24"/>
  </w:num>
  <w:num w:numId="36" w16cid:durableId="80224977">
    <w:abstractNumId w:val="32"/>
  </w:num>
  <w:num w:numId="37" w16cid:durableId="2080705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932"/>
    <w:rsid w:val="00125C7E"/>
    <w:rsid w:val="00190181"/>
    <w:rsid w:val="001D4F02"/>
    <w:rsid w:val="002E4193"/>
    <w:rsid w:val="004B4C21"/>
    <w:rsid w:val="004F14B5"/>
    <w:rsid w:val="00597DC3"/>
    <w:rsid w:val="00897895"/>
    <w:rsid w:val="008A31A8"/>
    <w:rsid w:val="008B163C"/>
    <w:rsid w:val="00A91BC6"/>
    <w:rsid w:val="00BE2E1D"/>
    <w:rsid w:val="00E8293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60BC1996"/>
  <w15:docId w15:val="{8329594A-18C1-4CFA-96A0-9D02E357C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cs-CZ"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next w:val="Normln"/>
    <w:link w:val="Nadpis2Char"/>
    <w:qFormat/>
    <w:rsid w:val="00A91BC6"/>
    <w:pPr>
      <w:widowControl w:val="0"/>
      <w:spacing w:before="240" w:after="60" w:line="240" w:lineRule="auto"/>
      <w:jc w:val="center"/>
      <w:outlineLvl w:val="1"/>
    </w:pPr>
    <w:rPr>
      <w:rFonts w:ascii="Times" w:eastAsia="Times New Roman" w:hAnsi="Times" w:cs="Times New Roman"/>
      <w:b/>
      <w:i/>
      <w:sz w:val="22"/>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Normlntabulka"/>
    <w:uiPriority w:val="39"/>
    <w:pPr>
      <w:spacing w:after="0" w:line="240" w:lineRule="auto"/>
    </w:pPr>
    <w:tblPr>
      <w:tblCellMar>
        <w:top w:w="80" w:type="dxa"/>
        <w:left w:w="160" w:type="dxa"/>
        <w:bottom w:w="80" w:type="dxa"/>
        <w:right w:w="160" w:type="dxa"/>
      </w:tblCellMar>
    </w:tblPr>
  </w:style>
  <w:style w:type="character" w:customStyle="1" w:styleId="Nadpis2Char">
    <w:name w:val="Nadpis 2 Char"/>
    <w:basedOn w:val="Standardnpsmoodstavce"/>
    <w:link w:val="Nadpis2"/>
    <w:rsid w:val="00A91BC6"/>
    <w:rPr>
      <w:rFonts w:ascii="Times" w:eastAsia="Times New Roman" w:hAnsi="Times" w:cs="Times New Roman"/>
      <w:b/>
      <w:i/>
      <w:sz w:val="22"/>
      <w:szCs w:val="20"/>
      <w:lang w:eastAsia="cs-CZ"/>
    </w:rPr>
  </w:style>
  <w:style w:type="paragraph" w:styleId="Odstavecseseznamem">
    <w:name w:val="List Paragraph"/>
    <w:basedOn w:val="Normln"/>
    <w:uiPriority w:val="34"/>
    <w:qFormat/>
    <w:rsid w:val="00A91B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3619</Words>
  <Characters>21358</Characters>
  <Application>Microsoft Office Word</Application>
  <DocSecurity>0</DocSecurity>
  <Lines>177</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Tereza Martínková</cp:lastModifiedBy>
  <cp:revision>6</cp:revision>
  <cp:lastPrinted>2026-09-22T14:09:00Z</cp:lastPrinted>
  <dcterms:created xsi:type="dcterms:W3CDTF">2026-09-22T14:07:00Z</dcterms:created>
  <dcterms:modified xsi:type="dcterms:W3CDTF">2026-09-30T14:04:00Z</dcterms:modified>
</cp:coreProperties>
</file>