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D8" w:rsidRDefault="00836DD8" w:rsidP="00836DD8">
      <w:pPr>
        <w:suppressLineNumbers/>
        <w:jc w:val="both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587AC5" wp14:editId="746A9288">
            <wp:simplePos x="0" y="0"/>
            <wp:positionH relativeFrom="margin">
              <wp:align>left</wp:align>
            </wp:positionH>
            <wp:positionV relativeFrom="paragraph">
              <wp:posOffset>411</wp:posOffset>
            </wp:positionV>
            <wp:extent cx="4067175" cy="1824990"/>
            <wp:effectExtent l="0" t="0" r="0" b="381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s curie logo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6DD8" w:rsidRDefault="00836DD8" w:rsidP="00836DD8">
      <w:pPr>
        <w:suppressLineNumbers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836DD8" w:rsidRPr="00FA236F" w:rsidRDefault="00836DD8" w:rsidP="00836DD8">
      <w:pPr>
        <w:suppressLineNumbers/>
        <w:jc w:val="both"/>
        <w:rPr>
          <w:rFonts w:ascii="Corbel" w:hAnsi="Corbel"/>
          <w:b/>
          <w:i/>
          <w:color w:val="FF9900"/>
          <w:sz w:val="40"/>
          <w:szCs w:val="24"/>
        </w:rPr>
      </w:pPr>
      <w:r w:rsidRPr="00FA236F">
        <w:rPr>
          <w:rFonts w:ascii="Corbel" w:hAnsi="Corbel"/>
          <w:b/>
          <w:i/>
          <w:color w:val="FF9900"/>
          <w:sz w:val="40"/>
          <w:szCs w:val="24"/>
        </w:rPr>
        <w:t>Základní škola nám. Curieových</w:t>
      </w:r>
    </w:p>
    <w:p w:rsidR="00836DD8" w:rsidRDefault="00836DD8" w:rsidP="00836DD8">
      <w:pPr>
        <w:suppressLineNumbers/>
        <w:jc w:val="both"/>
        <w:rPr>
          <w:rFonts w:ascii="Corbel" w:hAnsi="Corbel"/>
          <w:b/>
          <w:i/>
          <w:color w:val="FF9900"/>
          <w:sz w:val="40"/>
          <w:szCs w:val="24"/>
        </w:rPr>
      </w:pPr>
    </w:p>
    <w:p w:rsidR="00836DD8" w:rsidRPr="00FA236F" w:rsidRDefault="00836DD8" w:rsidP="00836DD8">
      <w:pPr>
        <w:suppressLineNumbers/>
        <w:jc w:val="both"/>
        <w:rPr>
          <w:rFonts w:ascii="Corbel" w:hAnsi="Corbel"/>
          <w:b/>
          <w:i/>
          <w:color w:val="FF9900"/>
          <w:sz w:val="40"/>
          <w:szCs w:val="24"/>
        </w:rPr>
      </w:pPr>
      <w:r>
        <w:rPr>
          <w:rFonts w:ascii="Corbel" w:hAnsi="Corbel"/>
          <w:b/>
          <w:i/>
          <w:color w:val="FF9900"/>
          <w:sz w:val="40"/>
          <w:szCs w:val="24"/>
        </w:rPr>
        <w:t xml:space="preserve">ORGANIZAČNÍ </w:t>
      </w:r>
      <w:r w:rsidRPr="00FA236F">
        <w:rPr>
          <w:rFonts w:ascii="Corbel" w:hAnsi="Corbel"/>
          <w:b/>
          <w:i/>
          <w:color w:val="FF9900"/>
          <w:sz w:val="40"/>
          <w:szCs w:val="24"/>
        </w:rPr>
        <w:t xml:space="preserve">ŘÁD </w:t>
      </w:r>
      <w:r>
        <w:rPr>
          <w:rFonts w:ascii="Corbel" w:hAnsi="Corbel"/>
          <w:b/>
          <w:i/>
          <w:color w:val="FF9900"/>
          <w:sz w:val="40"/>
          <w:szCs w:val="24"/>
        </w:rPr>
        <w:t>ŠKOLY</w:t>
      </w:r>
    </w:p>
    <w:p w:rsidR="00836DD8" w:rsidRPr="00FA236F" w:rsidRDefault="00836DD8" w:rsidP="00836DD8">
      <w:pPr>
        <w:suppressLineNumbers/>
        <w:jc w:val="both"/>
        <w:rPr>
          <w:rFonts w:ascii="Corbel" w:hAnsi="Corbel"/>
          <w:b/>
          <w:i/>
          <w:color w:val="FF9900"/>
          <w:sz w:val="40"/>
          <w:szCs w:val="24"/>
        </w:rPr>
      </w:pPr>
      <w:r w:rsidRPr="00FA236F">
        <w:rPr>
          <w:rFonts w:ascii="Corbel" w:hAnsi="Corbel"/>
          <w:b/>
          <w:i/>
          <w:color w:val="FF9900"/>
          <w:sz w:val="40"/>
          <w:szCs w:val="24"/>
        </w:rPr>
        <w:t>pro školní rok 20</w:t>
      </w:r>
      <w:r w:rsidR="00FF1C1B">
        <w:rPr>
          <w:rFonts w:ascii="Corbel" w:hAnsi="Corbel"/>
          <w:b/>
          <w:i/>
          <w:color w:val="FF9900"/>
          <w:sz w:val="40"/>
          <w:szCs w:val="24"/>
        </w:rPr>
        <w:t>2</w:t>
      </w:r>
      <w:r w:rsidR="00B3695B">
        <w:rPr>
          <w:rFonts w:ascii="Corbel" w:hAnsi="Corbel"/>
          <w:b/>
          <w:i/>
          <w:color w:val="FF9900"/>
          <w:sz w:val="40"/>
          <w:szCs w:val="24"/>
        </w:rPr>
        <w:t>4</w:t>
      </w:r>
      <w:r w:rsidR="00FF1C1B">
        <w:rPr>
          <w:rFonts w:ascii="Corbel" w:hAnsi="Corbel"/>
          <w:b/>
          <w:i/>
          <w:color w:val="FF9900"/>
          <w:sz w:val="40"/>
          <w:szCs w:val="24"/>
        </w:rPr>
        <w:t>/202</w:t>
      </w:r>
      <w:r w:rsidR="00B3695B">
        <w:rPr>
          <w:rFonts w:ascii="Corbel" w:hAnsi="Corbel"/>
          <w:b/>
          <w:i/>
          <w:color w:val="FF9900"/>
          <w:sz w:val="40"/>
          <w:szCs w:val="24"/>
        </w:rPr>
        <w:t>5</w:t>
      </w:r>
    </w:p>
    <w:p w:rsidR="00836DD8" w:rsidRDefault="00836DD8" w:rsidP="00836DD8">
      <w:pPr>
        <w:suppressLineNumbers/>
        <w:jc w:val="both"/>
        <w:rPr>
          <w:rFonts w:ascii="Corbel" w:hAnsi="Corbel"/>
          <w:b/>
          <w:color w:val="002060"/>
          <w:sz w:val="28"/>
          <w:szCs w:val="24"/>
        </w:rPr>
      </w:pPr>
    </w:p>
    <w:p w:rsidR="00017EF3" w:rsidRPr="00FA236F" w:rsidRDefault="00017EF3" w:rsidP="00836DD8">
      <w:pPr>
        <w:suppressLineNumbers/>
        <w:jc w:val="both"/>
        <w:rPr>
          <w:rFonts w:ascii="Corbel" w:hAnsi="Corbel"/>
          <w:b/>
          <w:color w:val="002060"/>
          <w:sz w:val="28"/>
          <w:szCs w:val="24"/>
        </w:rPr>
      </w:pPr>
    </w:p>
    <w:p w:rsidR="00017EF3" w:rsidRPr="006E57C4" w:rsidRDefault="00017EF3" w:rsidP="00017EF3">
      <w:pPr>
        <w:suppressLineNumbers/>
        <w:tabs>
          <w:tab w:val="left" w:pos="1843"/>
          <w:tab w:val="left" w:pos="4536"/>
          <w:tab w:val="left" w:pos="6946"/>
        </w:tabs>
        <w:jc w:val="both"/>
        <w:rPr>
          <w:rFonts w:ascii="Corbel" w:hAnsi="Corbel"/>
          <w:b/>
          <w:color w:val="002060"/>
          <w:sz w:val="28"/>
          <w:szCs w:val="24"/>
        </w:rPr>
      </w:pPr>
      <w:r>
        <w:rPr>
          <w:rFonts w:ascii="Corbel" w:hAnsi="Corbel"/>
          <w:b/>
          <w:color w:val="002060"/>
          <w:sz w:val="28"/>
          <w:szCs w:val="24"/>
        </w:rPr>
        <w:t>Řád:</w:t>
      </w:r>
      <w:r>
        <w:rPr>
          <w:rFonts w:ascii="Corbel" w:hAnsi="Corbel"/>
          <w:b/>
          <w:color w:val="002060"/>
          <w:sz w:val="28"/>
          <w:szCs w:val="24"/>
        </w:rPr>
        <w:tab/>
        <w:t>0</w:t>
      </w:r>
      <w:r w:rsidR="003770D0">
        <w:rPr>
          <w:rFonts w:ascii="Corbel" w:hAnsi="Corbel"/>
          <w:b/>
          <w:color w:val="002060"/>
          <w:sz w:val="28"/>
          <w:szCs w:val="24"/>
        </w:rPr>
        <w:t>3</w:t>
      </w:r>
      <w:r w:rsidRPr="006E57C4">
        <w:rPr>
          <w:rFonts w:ascii="Corbel" w:hAnsi="Corbel"/>
          <w:b/>
          <w:color w:val="002060"/>
          <w:sz w:val="28"/>
          <w:szCs w:val="24"/>
        </w:rPr>
        <w:t>/201</w:t>
      </w:r>
      <w:r w:rsidR="00047550">
        <w:rPr>
          <w:rFonts w:ascii="Corbel" w:hAnsi="Corbel"/>
          <w:b/>
          <w:color w:val="002060"/>
          <w:sz w:val="28"/>
          <w:szCs w:val="24"/>
        </w:rPr>
        <w:t>8</w:t>
      </w:r>
      <w:r w:rsidRPr="006E57C4">
        <w:rPr>
          <w:rFonts w:ascii="Corbel" w:hAnsi="Corbel"/>
          <w:b/>
          <w:color w:val="002060"/>
          <w:sz w:val="28"/>
          <w:szCs w:val="24"/>
        </w:rPr>
        <w:tab/>
        <w:t>Účinnost:</w:t>
      </w:r>
      <w:r w:rsidRPr="006E57C4">
        <w:rPr>
          <w:rFonts w:ascii="Corbel" w:hAnsi="Corbel"/>
          <w:b/>
          <w:color w:val="002060"/>
          <w:sz w:val="28"/>
          <w:szCs w:val="24"/>
        </w:rPr>
        <w:tab/>
        <w:t>od 1.</w:t>
      </w:r>
      <w:r w:rsidR="00062722">
        <w:rPr>
          <w:rFonts w:ascii="Corbel" w:hAnsi="Corbel"/>
          <w:b/>
          <w:color w:val="002060"/>
          <w:sz w:val="28"/>
          <w:szCs w:val="24"/>
        </w:rPr>
        <w:t xml:space="preserve"> </w:t>
      </w:r>
      <w:r w:rsidRPr="006E57C4">
        <w:rPr>
          <w:rFonts w:ascii="Corbel" w:hAnsi="Corbel"/>
          <w:b/>
          <w:color w:val="002060"/>
          <w:sz w:val="28"/>
          <w:szCs w:val="24"/>
        </w:rPr>
        <w:t>9.</w:t>
      </w:r>
      <w:r w:rsidR="00062722">
        <w:rPr>
          <w:rFonts w:ascii="Corbel" w:hAnsi="Corbel"/>
          <w:b/>
          <w:color w:val="002060"/>
          <w:sz w:val="28"/>
          <w:szCs w:val="24"/>
        </w:rPr>
        <w:t xml:space="preserve"> </w:t>
      </w:r>
      <w:r w:rsidRPr="006E57C4">
        <w:rPr>
          <w:rFonts w:ascii="Corbel" w:hAnsi="Corbel"/>
          <w:b/>
          <w:color w:val="002060"/>
          <w:sz w:val="28"/>
          <w:szCs w:val="24"/>
        </w:rPr>
        <w:t>201</w:t>
      </w:r>
      <w:r w:rsidR="000D7F2F">
        <w:rPr>
          <w:rFonts w:ascii="Corbel" w:hAnsi="Corbel"/>
          <w:b/>
          <w:color w:val="002060"/>
          <w:sz w:val="28"/>
          <w:szCs w:val="24"/>
        </w:rPr>
        <w:t>9</w:t>
      </w:r>
    </w:p>
    <w:p w:rsidR="00017EF3" w:rsidRPr="006E57C4" w:rsidRDefault="00017EF3" w:rsidP="00017EF3">
      <w:pPr>
        <w:suppressLineNumbers/>
        <w:tabs>
          <w:tab w:val="left" w:pos="1843"/>
          <w:tab w:val="left" w:pos="4536"/>
          <w:tab w:val="left" w:pos="6946"/>
        </w:tabs>
        <w:jc w:val="both"/>
        <w:rPr>
          <w:rFonts w:ascii="Corbel" w:hAnsi="Corbel"/>
          <w:b/>
          <w:color w:val="002060"/>
          <w:sz w:val="28"/>
          <w:szCs w:val="24"/>
        </w:rPr>
      </w:pPr>
      <w:r>
        <w:rPr>
          <w:rFonts w:ascii="Corbel" w:hAnsi="Corbel"/>
          <w:b/>
          <w:color w:val="002060"/>
          <w:sz w:val="28"/>
          <w:szCs w:val="24"/>
        </w:rPr>
        <w:t>Číslo jednací:</w:t>
      </w:r>
      <w:r>
        <w:rPr>
          <w:rFonts w:ascii="Corbel" w:hAnsi="Corbel"/>
          <w:b/>
          <w:color w:val="002060"/>
          <w:sz w:val="28"/>
          <w:szCs w:val="24"/>
        </w:rPr>
        <w:tab/>
      </w:r>
      <w:r w:rsidR="002B3C37">
        <w:rPr>
          <w:rFonts w:ascii="Corbel" w:hAnsi="Corbel"/>
          <w:b/>
          <w:color w:val="002060"/>
          <w:sz w:val="28"/>
          <w:szCs w:val="24"/>
        </w:rPr>
        <w:t xml:space="preserve">ZS_Curie </w:t>
      </w:r>
      <w:r w:rsidR="004E29A5">
        <w:rPr>
          <w:rFonts w:ascii="Corbel" w:hAnsi="Corbel"/>
          <w:b/>
          <w:color w:val="002060"/>
          <w:sz w:val="28"/>
          <w:szCs w:val="24"/>
        </w:rPr>
        <w:t>570</w:t>
      </w:r>
      <w:r w:rsidR="002B3C37">
        <w:rPr>
          <w:rFonts w:ascii="Corbel" w:hAnsi="Corbel"/>
          <w:b/>
          <w:color w:val="002060"/>
          <w:sz w:val="28"/>
          <w:szCs w:val="24"/>
        </w:rPr>
        <w:t>/201</w:t>
      </w:r>
      <w:r w:rsidR="00047550">
        <w:rPr>
          <w:rFonts w:ascii="Corbel" w:hAnsi="Corbel"/>
          <w:b/>
          <w:color w:val="002060"/>
          <w:sz w:val="28"/>
          <w:szCs w:val="24"/>
        </w:rPr>
        <w:t>8</w:t>
      </w:r>
      <w:r>
        <w:rPr>
          <w:rFonts w:ascii="Corbel" w:hAnsi="Corbel"/>
          <w:b/>
          <w:color w:val="002060"/>
          <w:sz w:val="28"/>
          <w:szCs w:val="24"/>
        </w:rPr>
        <w:tab/>
      </w:r>
      <w:r w:rsidRPr="006E57C4">
        <w:rPr>
          <w:rFonts w:ascii="Corbel" w:hAnsi="Corbel"/>
          <w:b/>
          <w:color w:val="002060"/>
          <w:sz w:val="28"/>
          <w:szCs w:val="24"/>
        </w:rPr>
        <w:t>Skartační znak:</w:t>
      </w:r>
      <w:r w:rsidRPr="006E57C4">
        <w:rPr>
          <w:rFonts w:ascii="Corbel" w:hAnsi="Corbel"/>
          <w:b/>
          <w:color w:val="002060"/>
          <w:sz w:val="28"/>
          <w:szCs w:val="24"/>
        </w:rPr>
        <w:tab/>
      </w:r>
      <w:r>
        <w:rPr>
          <w:rFonts w:ascii="Corbel" w:hAnsi="Corbel"/>
          <w:b/>
          <w:color w:val="002060"/>
          <w:sz w:val="28"/>
          <w:szCs w:val="24"/>
        </w:rPr>
        <w:t>A</w:t>
      </w:r>
      <w:r w:rsidRPr="006E57C4">
        <w:rPr>
          <w:rFonts w:ascii="Corbel" w:hAnsi="Corbel"/>
          <w:b/>
          <w:color w:val="002060"/>
          <w:sz w:val="28"/>
          <w:szCs w:val="24"/>
        </w:rPr>
        <w:t>10</w:t>
      </w:r>
    </w:p>
    <w:p w:rsidR="00017EF3" w:rsidRPr="006E57C4" w:rsidRDefault="00017EF3" w:rsidP="00017EF3">
      <w:pPr>
        <w:suppressLineNumbers/>
        <w:tabs>
          <w:tab w:val="left" w:pos="1843"/>
          <w:tab w:val="left" w:pos="4536"/>
          <w:tab w:val="left" w:pos="6946"/>
        </w:tabs>
        <w:jc w:val="both"/>
        <w:rPr>
          <w:rFonts w:ascii="Corbel" w:hAnsi="Corbel"/>
          <w:b/>
          <w:color w:val="002060"/>
          <w:sz w:val="28"/>
          <w:szCs w:val="24"/>
        </w:rPr>
      </w:pPr>
      <w:r w:rsidRPr="006E57C4">
        <w:rPr>
          <w:rFonts w:ascii="Corbel" w:hAnsi="Corbel"/>
          <w:b/>
          <w:color w:val="002060"/>
          <w:sz w:val="28"/>
          <w:szCs w:val="24"/>
        </w:rPr>
        <w:t>Datum revize:</w:t>
      </w:r>
      <w:r>
        <w:rPr>
          <w:rFonts w:ascii="Corbel" w:hAnsi="Corbel"/>
          <w:b/>
          <w:color w:val="002060"/>
          <w:sz w:val="28"/>
          <w:szCs w:val="24"/>
        </w:rPr>
        <w:tab/>
      </w:r>
      <w:r w:rsidR="00B3695B">
        <w:rPr>
          <w:rFonts w:ascii="Corbel" w:hAnsi="Corbel"/>
          <w:b/>
          <w:color w:val="002060"/>
          <w:sz w:val="28"/>
          <w:szCs w:val="24"/>
        </w:rPr>
        <w:t>30</w:t>
      </w:r>
      <w:r w:rsidR="001235DF">
        <w:rPr>
          <w:rFonts w:ascii="Corbel" w:hAnsi="Corbel"/>
          <w:b/>
          <w:color w:val="002060"/>
          <w:sz w:val="28"/>
          <w:szCs w:val="24"/>
        </w:rPr>
        <w:t>. 8. 202</w:t>
      </w:r>
      <w:r w:rsidR="00B3695B">
        <w:rPr>
          <w:rFonts w:ascii="Corbel" w:hAnsi="Corbel"/>
          <w:b/>
          <w:color w:val="002060"/>
          <w:sz w:val="28"/>
          <w:szCs w:val="24"/>
        </w:rPr>
        <w:t>4</w:t>
      </w:r>
    </w:p>
    <w:p w:rsidR="00017EF3" w:rsidRDefault="00017EF3" w:rsidP="00836DD8">
      <w:pPr>
        <w:suppressLineNumbers/>
        <w:tabs>
          <w:tab w:val="left" w:pos="1985"/>
        </w:tabs>
        <w:jc w:val="both"/>
        <w:rPr>
          <w:rFonts w:ascii="Corbel" w:hAnsi="Corbel"/>
          <w:b/>
          <w:color w:val="002060"/>
          <w:sz w:val="28"/>
          <w:szCs w:val="24"/>
        </w:rPr>
      </w:pPr>
    </w:p>
    <w:p w:rsidR="00836DD8" w:rsidRPr="00FA236F" w:rsidRDefault="00836DD8" w:rsidP="00836DD8">
      <w:pPr>
        <w:suppressLineNumbers/>
        <w:tabs>
          <w:tab w:val="left" w:pos="1560"/>
        </w:tabs>
        <w:jc w:val="both"/>
        <w:rPr>
          <w:rFonts w:ascii="Corbel" w:hAnsi="Corbel"/>
          <w:b/>
          <w:color w:val="002060"/>
          <w:sz w:val="28"/>
          <w:szCs w:val="24"/>
        </w:rPr>
      </w:pPr>
    </w:p>
    <w:p w:rsidR="00836DD8" w:rsidRDefault="00047550" w:rsidP="00836DD8">
      <w:pPr>
        <w:suppressLineNumbers/>
        <w:tabs>
          <w:tab w:val="left" w:pos="1560"/>
        </w:tabs>
        <w:jc w:val="both"/>
        <w:rPr>
          <w:rFonts w:ascii="Corbel" w:hAnsi="Corbel"/>
          <w:b/>
          <w:color w:val="002060"/>
          <w:sz w:val="28"/>
          <w:szCs w:val="24"/>
        </w:rPr>
      </w:pPr>
      <w:r>
        <w:rPr>
          <w:rFonts w:ascii="Corbel" w:hAnsi="Corbel"/>
          <w:b/>
          <w:color w:val="002060"/>
          <w:sz w:val="28"/>
          <w:szCs w:val="24"/>
        </w:rPr>
        <w:t>Organizační řád školy</w:t>
      </w:r>
      <w:r w:rsidRPr="00FA236F">
        <w:rPr>
          <w:rFonts w:ascii="Corbel" w:hAnsi="Corbel"/>
          <w:b/>
          <w:color w:val="002060"/>
          <w:sz w:val="28"/>
          <w:szCs w:val="24"/>
        </w:rPr>
        <w:t xml:space="preserve"> pro školní rok byl dne </w:t>
      </w:r>
      <w:proofErr w:type="gramStart"/>
      <w:r w:rsidR="000D7F2F">
        <w:rPr>
          <w:rFonts w:ascii="Corbel" w:hAnsi="Corbel"/>
          <w:b/>
          <w:color w:val="002060"/>
          <w:sz w:val="28"/>
          <w:szCs w:val="24"/>
        </w:rPr>
        <w:t>2.9.2019</w:t>
      </w:r>
      <w:proofErr w:type="gramEnd"/>
      <w:r>
        <w:rPr>
          <w:rFonts w:ascii="Corbel" w:hAnsi="Corbel"/>
          <w:b/>
          <w:color w:val="002060"/>
          <w:sz w:val="28"/>
          <w:szCs w:val="24"/>
        </w:rPr>
        <w:t xml:space="preserve"> </w:t>
      </w:r>
      <w:r w:rsidRPr="00FA236F">
        <w:rPr>
          <w:rFonts w:ascii="Corbel" w:hAnsi="Corbel"/>
          <w:b/>
          <w:color w:val="002060"/>
          <w:sz w:val="28"/>
          <w:szCs w:val="24"/>
        </w:rPr>
        <w:t xml:space="preserve">projednán a schválen pedagogickou radou v navrhovaném znění, </w:t>
      </w:r>
      <w:r>
        <w:rPr>
          <w:rFonts w:ascii="Corbel" w:hAnsi="Corbel"/>
          <w:b/>
          <w:color w:val="002060"/>
          <w:sz w:val="28"/>
          <w:szCs w:val="24"/>
        </w:rPr>
        <w:t xml:space="preserve">dnem </w:t>
      </w:r>
      <w:r w:rsidR="000D7F2F">
        <w:rPr>
          <w:rFonts w:ascii="Corbel" w:hAnsi="Corbel"/>
          <w:b/>
          <w:color w:val="002060"/>
          <w:sz w:val="28"/>
          <w:szCs w:val="24"/>
        </w:rPr>
        <w:t>3.9.2019</w:t>
      </w:r>
      <w:r>
        <w:rPr>
          <w:rFonts w:ascii="Corbel" w:hAnsi="Corbel"/>
          <w:b/>
          <w:color w:val="002060"/>
          <w:sz w:val="28"/>
          <w:szCs w:val="24"/>
        </w:rPr>
        <w:t xml:space="preserve"> </w:t>
      </w:r>
      <w:r w:rsidRPr="00FA236F">
        <w:rPr>
          <w:rFonts w:ascii="Corbel" w:hAnsi="Corbel"/>
          <w:b/>
          <w:color w:val="002060"/>
          <w:sz w:val="28"/>
          <w:szCs w:val="24"/>
        </w:rPr>
        <w:t xml:space="preserve">nabývá řád </w:t>
      </w:r>
      <w:r>
        <w:rPr>
          <w:rFonts w:ascii="Corbel" w:hAnsi="Corbel"/>
          <w:b/>
          <w:color w:val="002060"/>
          <w:sz w:val="28"/>
          <w:szCs w:val="24"/>
        </w:rPr>
        <w:t>účinnosti</w:t>
      </w:r>
      <w:r w:rsidR="001235DF">
        <w:rPr>
          <w:rFonts w:ascii="Corbel" w:hAnsi="Corbel"/>
          <w:b/>
          <w:color w:val="002060"/>
          <w:sz w:val="28"/>
          <w:szCs w:val="24"/>
        </w:rPr>
        <w:t xml:space="preserve">, byl revidován </w:t>
      </w:r>
      <w:r w:rsidR="00B3695B">
        <w:rPr>
          <w:rFonts w:ascii="Corbel" w:hAnsi="Corbel"/>
          <w:b/>
          <w:color w:val="002060"/>
          <w:sz w:val="28"/>
          <w:szCs w:val="24"/>
        </w:rPr>
        <w:t>30</w:t>
      </w:r>
      <w:r w:rsidR="001235DF">
        <w:rPr>
          <w:rFonts w:ascii="Corbel" w:hAnsi="Corbel"/>
          <w:b/>
          <w:color w:val="002060"/>
          <w:sz w:val="28"/>
          <w:szCs w:val="24"/>
        </w:rPr>
        <w:t>.8.202</w:t>
      </w:r>
      <w:r w:rsidR="00B3695B">
        <w:rPr>
          <w:rFonts w:ascii="Corbel" w:hAnsi="Corbel"/>
          <w:b/>
          <w:color w:val="002060"/>
          <w:sz w:val="28"/>
          <w:szCs w:val="24"/>
        </w:rPr>
        <w:t>4</w:t>
      </w:r>
      <w:r w:rsidR="001235DF">
        <w:rPr>
          <w:rFonts w:ascii="Corbel" w:hAnsi="Corbel"/>
          <w:b/>
          <w:color w:val="002060"/>
          <w:sz w:val="28"/>
          <w:szCs w:val="24"/>
        </w:rPr>
        <w:t xml:space="preserve"> a znovu projednán a schválen 1.9.202</w:t>
      </w:r>
      <w:r w:rsidR="00B3695B">
        <w:rPr>
          <w:rFonts w:ascii="Corbel" w:hAnsi="Corbel"/>
          <w:b/>
          <w:color w:val="002060"/>
          <w:sz w:val="28"/>
          <w:szCs w:val="24"/>
        </w:rPr>
        <w:t xml:space="preserve">4 </w:t>
      </w:r>
      <w:r w:rsidR="001235DF" w:rsidRPr="00FA236F">
        <w:rPr>
          <w:rFonts w:ascii="Corbel" w:hAnsi="Corbel"/>
          <w:b/>
          <w:color w:val="002060"/>
          <w:sz w:val="28"/>
          <w:szCs w:val="24"/>
        </w:rPr>
        <w:t>pedagogickou radou</w:t>
      </w:r>
    </w:p>
    <w:p w:rsidR="00836DD8" w:rsidRDefault="00836DD8" w:rsidP="00836DD8">
      <w:pPr>
        <w:suppressLineNumbers/>
        <w:tabs>
          <w:tab w:val="left" w:pos="1560"/>
        </w:tabs>
        <w:jc w:val="both"/>
        <w:rPr>
          <w:rFonts w:ascii="Corbel" w:hAnsi="Corbel"/>
          <w:b/>
          <w:color w:val="002060"/>
          <w:sz w:val="28"/>
          <w:szCs w:val="24"/>
        </w:rPr>
      </w:pPr>
    </w:p>
    <w:p w:rsidR="00836DD8" w:rsidRDefault="00836DD8" w:rsidP="00836DD8">
      <w:pPr>
        <w:suppressLineNumbers/>
        <w:tabs>
          <w:tab w:val="left" w:pos="1560"/>
        </w:tabs>
        <w:jc w:val="both"/>
        <w:rPr>
          <w:rFonts w:ascii="Corbel" w:hAnsi="Corbel"/>
          <w:b/>
          <w:i/>
          <w:color w:val="FF9900"/>
          <w:sz w:val="32"/>
          <w:szCs w:val="24"/>
        </w:rPr>
      </w:pPr>
      <w:r w:rsidRPr="00FA236F">
        <w:rPr>
          <w:rFonts w:ascii="Corbel" w:hAnsi="Corbel"/>
          <w:b/>
          <w:i/>
          <w:color w:val="FF9900"/>
          <w:sz w:val="32"/>
          <w:szCs w:val="24"/>
        </w:rPr>
        <w:t>Obsah</w:t>
      </w:r>
    </w:p>
    <w:p w:rsidR="004E6475" w:rsidRDefault="004E6475"/>
    <w:p w:rsidR="00836DD8" w:rsidRPr="00836DD8" w:rsidRDefault="00836DD8" w:rsidP="00836DD8">
      <w:pPr>
        <w:pStyle w:val="Odstavecseseznamem"/>
        <w:numPr>
          <w:ilvl w:val="0"/>
          <w:numId w:val="3"/>
        </w:numPr>
        <w:suppressLineNumbers/>
        <w:tabs>
          <w:tab w:val="left" w:pos="1560"/>
        </w:tabs>
        <w:ind w:left="851" w:hanging="491"/>
        <w:jc w:val="both"/>
        <w:rPr>
          <w:rFonts w:ascii="Century Gothic" w:hAnsi="Century Gothic"/>
          <w:color w:val="002060"/>
        </w:rPr>
      </w:pPr>
      <w:r w:rsidRPr="00836DD8">
        <w:rPr>
          <w:rFonts w:ascii="Century Gothic" w:hAnsi="Century Gothic"/>
          <w:color w:val="002060"/>
        </w:rPr>
        <w:t>Všeobecná ustanovení</w:t>
      </w:r>
    </w:p>
    <w:p w:rsidR="00836DD8" w:rsidRPr="00836DD8" w:rsidRDefault="00836DD8" w:rsidP="00836DD8">
      <w:pPr>
        <w:pStyle w:val="Odstavecseseznamem"/>
        <w:numPr>
          <w:ilvl w:val="0"/>
          <w:numId w:val="3"/>
        </w:numPr>
        <w:suppressLineNumbers/>
        <w:tabs>
          <w:tab w:val="left" w:pos="1560"/>
        </w:tabs>
        <w:ind w:left="851" w:hanging="491"/>
        <w:jc w:val="both"/>
        <w:rPr>
          <w:rFonts w:ascii="Century Gothic" w:hAnsi="Century Gothic"/>
          <w:color w:val="002060"/>
        </w:rPr>
      </w:pPr>
      <w:r w:rsidRPr="00836DD8">
        <w:rPr>
          <w:rFonts w:ascii="Century Gothic" w:hAnsi="Century Gothic"/>
          <w:color w:val="002060"/>
        </w:rPr>
        <w:t xml:space="preserve">Organizační členění   </w:t>
      </w:r>
    </w:p>
    <w:p w:rsidR="00836DD8" w:rsidRPr="00836DD8" w:rsidRDefault="00836DD8" w:rsidP="00836DD8">
      <w:pPr>
        <w:pStyle w:val="Odstavecseseznamem"/>
        <w:numPr>
          <w:ilvl w:val="0"/>
          <w:numId w:val="3"/>
        </w:numPr>
        <w:suppressLineNumbers/>
        <w:tabs>
          <w:tab w:val="left" w:pos="1560"/>
        </w:tabs>
        <w:ind w:left="851" w:hanging="491"/>
        <w:jc w:val="both"/>
        <w:rPr>
          <w:rFonts w:ascii="Century Gothic" w:hAnsi="Century Gothic"/>
          <w:color w:val="002060"/>
        </w:rPr>
      </w:pPr>
      <w:r w:rsidRPr="00836DD8">
        <w:rPr>
          <w:rFonts w:ascii="Century Gothic" w:hAnsi="Century Gothic"/>
          <w:color w:val="002060"/>
        </w:rPr>
        <w:t xml:space="preserve">Řízení školy - kompetence  </w:t>
      </w:r>
    </w:p>
    <w:p w:rsidR="00836DD8" w:rsidRPr="00836DD8" w:rsidRDefault="00836DD8" w:rsidP="00836DD8">
      <w:pPr>
        <w:pStyle w:val="Odstavecseseznamem"/>
        <w:numPr>
          <w:ilvl w:val="0"/>
          <w:numId w:val="3"/>
        </w:numPr>
        <w:suppressLineNumbers/>
        <w:tabs>
          <w:tab w:val="left" w:pos="1560"/>
        </w:tabs>
        <w:ind w:left="851" w:hanging="491"/>
        <w:jc w:val="both"/>
        <w:rPr>
          <w:rFonts w:ascii="Century Gothic" w:hAnsi="Century Gothic"/>
          <w:color w:val="002060"/>
        </w:rPr>
      </w:pPr>
      <w:r w:rsidRPr="00836DD8">
        <w:rPr>
          <w:rFonts w:ascii="Century Gothic" w:hAnsi="Century Gothic"/>
          <w:color w:val="002060"/>
        </w:rPr>
        <w:t xml:space="preserve">Funkční (systémové) členění - komponenty   </w:t>
      </w:r>
    </w:p>
    <w:p w:rsidR="00836DD8" w:rsidRPr="00836DD8" w:rsidRDefault="00836DD8" w:rsidP="00836DD8">
      <w:pPr>
        <w:pStyle w:val="Odstavecseseznamem"/>
        <w:numPr>
          <w:ilvl w:val="0"/>
          <w:numId w:val="3"/>
        </w:numPr>
        <w:suppressLineNumbers/>
        <w:tabs>
          <w:tab w:val="left" w:pos="1560"/>
        </w:tabs>
        <w:ind w:left="851" w:hanging="491"/>
        <w:jc w:val="both"/>
        <w:rPr>
          <w:rFonts w:ascii="Century Gothic" w:hAnsi="Century Gothic"/>
          <w:color w:val="002060"/>
        </w:rPr>
      </w:pPr>
      <w:r w:rsidRPr="00836DD8">
        <w:rPr>
          <w:rFonts w:ascii="Century Gothic" w:hAnsi="Century Gothic"/>
          <w:color w:val="002060"/>
        </w:rPr>
        <w:t xml:space="preserve">Pracovníci a oceňování práce  </w:t>
      </w:r>
    </w:p>
    <w:p w:rsidR="00836DD8" w:rsidRDefault="00836DD8" w:rsidP="00836DD8">
      <w:pPr>
        <w:pStyle w:val="Odstavecseseznamem"/>
        <w:numPr>
          <w:ilvl w:val="0"/>
          <w:numId w:val="3"/>
        </w:numPr>
        <w:suppressLineNumbers/>
        <w:tabs>
          <w:tab w:val="left" w:pos="1560"/>
        </w:tabs>
        <w:ind w:left="851" w:hanging="491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Komunikační a informační systém</w:t>
      </w:r>
    </w:p>
    <w:p w:rsidR="00836DD8" w:rsidRDefault="00836DD8" w:rsidP="00836DD8">
      <w:pPr>
        <w:suppressLineNumbers/>
        <w:tabs>
          <w:tab w:val="left" w:pos="1560"/>
        </w:tabs>
        <w:jc w:val="both"/>
        <w:rPr>
          <w:rFonts w:ascii="Century Gothic" w:hAnsi="Century Gothic"/>
          <w:color w:val="002060"/>
        </w:rPr>
      </w:pPr>
    </w:p>
    <w:p w:rsidR="00836DD8" w:rsidRDefault="00836DD8" w:rsidP="00836DD8">
      <w:pPr>
        <w:suppressLineNumbers/>
        <w:tabs>
          <w:tab w:val="left" w:pos="1560"/>
        </w:tabs>
        <w:jc w:val="both"/>
        <w:rPr>
          <w:rFonts w:ascii="Century Gothic" w:hAnsi="Century Gothic"/>
          <w:color w:val="002060"/>
        </w:rPr>
      </w:pPr>
    </w:p>
    <w:p w:rsidR="00836DD8" w:rsidRDefault="00836DD8" w:rsidP="00836DD8">
      <w:pPr>
        <w:suppressLineNumbers/>
        <w:tabs>
          <w:tab w:val="left" w:pos="1560"/>
        </w:tabs>
        <w:jc w:val="both"/>
        <w:rPr>
          <w:rFonts w:ascii="Century Gothic" w:hAnsi="Century Gothic"/>
          <w:color w:val="002060"/>
        </w:rPr>
      </w:pPr>
    </w:p>
    <w:p w:rsidR="00836DD8" w:rsidRDefault="00836DD8" w:rsidP="00693ABE">
      <w:pPr>
        <w:jc w:val="both"/>
      </w:pPr>
      <w:r w:rsidRPr="00836DD8">
        <w:rPr>
          <w:rFonts w:ascii="Century Gothic" w:hAnsi="Century Gothic"/>
          <w:color w:val="002060"/>
          <w:sz w:val="24"/>
          <w:szCs w:val="24"/>
        </w:rPr>
        <w:t>Tento řád je součástí ŠKOLNÍHO ŘÁDU. Změny jsou prováděny formou dodatků, které tvoří součást tohoto předpisu, nebo je nahrazen směrnicí novou, která pak ruší platnost směrnice předchozí.</w:t>
      </w:r>
      <w:r>
        <w:br w:type="page"/>
      </w:r>
    </w:p>
    <w:p w:rsidR="002732FC" w:rsidRDefault="002732FC" w:rsidP="00836DD8">
      <w:pPr>
        <w:suppressLineNumbers/>
        <w:jc w:val="center"/>
        <w:rPr>
          <w:rFonts w:ascii="Corbel" w:hAnsi="Corbel"/>
          <w:b/>
          <w:i/>
          <w:color w:val="FF9900"/>
          <w:sz w:val="28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F96A1A4" wp14:editId="00C3FF8D">
            <wp:simplePos x="0" y="0"/>
            <wp:positionH relativeFrom="margin">
              <wp:posOffset>-885825</wp:posOffset>
            </wp:positionH>
            <wp:positionV relativeFrom="paragraph">
              <wp:posOffset>-895350</wp:posOffset>
            </wp:positionV>
            <wp:extent cx="7569835" cy="1190625"/>
            <wp:effectExtent l="0" t="0" r="0" b="9525"/>
            <wp:wrapNone/>
            <wp:docPr id="6" name="obrázek 3" descr="G:\ALS\CURIE\hlavičkový papír\hlav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G:\ALS\CURIE\hlavičkový papír\hlavič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2FC" w:rsidRDefault="002732FC" w:rsidP="00836DD8">
      <w:pPr>
        <w:suppressLineNumbers/>
        <w:jc w:val="center"/>
        <w:rPr>
          <w:rFonts w:ascii="Corbel" w:hAnsi="Corbel"/>
          <w:b/>
          <w:i/>
          <w:color w:val="FF9900"/>
          <w:sz w:val="28"/>
          <w:szCs w:val="24"/>
        </w:rPr>
      </w:pPr>
    </w:p>
    <w:p w:rsidR="00836DD8" w:rsidRPr="00836DD8" w:rsidRDefault="00836DD8" w:rsidP="00836DD8">
      <w:pPr>
        <w:suppressLineNumbers/>
        <w:jc w:val="center"/>
        <w:rPr>
          <w:rFonts w:ascii="Corbel" w:hAnsi="Corbel"/>
          <w:b/>
          <w:i/>
          <w:color w:val="FF9900"/>
          <w:sz w:val="28"/>
          <w:szCs w:val="24"/>
        </w:rPr>
      </w:pPr>
      <w:r w:rsidRPr="00836DD8">
        <w:rPr>
          <w:rFonts w:ascii="Corbel" w:hAnsi="Corbel"/>
          <w:b/>
          <w:i/>
          <w:color w:val="FF9900"/>
          <w:sz w:val="28"/>
          <w:szCs w:val="24"/>
        </w:rPr>
        <w:t>I. Všeobecná ustanovení</w:t>
      </w:r>
    </w:p>
    <w:p w:rsidR="00836DD8" w:rsidRPr="00E526A8" w:rsidRDefault="00836DD8" w:rsidP="00836DD8">
      <w:pPr>
        <w:pStyle w:val="Normlnweb"/>
        <w:jc w:val="both"/>
        <w:rPr>
          <w:rStyle w:val="Siln"/>
          <w:bCs w:val="0"/>
        </w:rPr>
      </w:pPr>
    </w:p>
    <w:p w:rsidR="00836DD8" w:rsidRPr="00836DD8" w:rsidRDefault="00836DD8" w:rsidP="00836DD8">
      <w:pPr>
        <w:pStyle w:val="Normlnweb"/>
        <w:jc w:val="both"/>
        <w:rPr>
          <w:rStyle w:val="Siln"/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Úvodní ustanovení  </w:t>
      </w:r>
    </w:p>
    <w:p w:rsidR="00836DD8" w:rsidRPr="00836DD8" w:rsidRDefault="00836DD8" w:rsidP="00836DD8">
      <w:pPr>
        <w:pStyle w:val="Normlnweb"/>
        <w:numPr>
          <w:ilvl w:val="0"/>
          <w:numId w:val="6"/>
        </w:numPr>
        <w:ind w:left="709" w:hanging="284"/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Organizační řád Základní školy nám. Curieových, Praha 1, náměstí Curieových 2 (dále jen škola) upravuje organizační strukturu a řízení, formy a metody práce školy, práva a povinnosti pracovníků školy, která nejsou výslovně popsána v části II. školního řádu.</w:t>
      </w:r>
    </w:p>
    <w:p w:rsidR="00836DD8" w:rsidRPr="00836DD8" w:rsidRDefault="00836DD8" w:rsidP="00836DD8">
      <w:pPr>
        <w:pStyle w:val="Normlnweb"/>
        <w:numPr>
          <w:ilvl w:val="0"/>
          <w:numId w:val="6"/>
        </w:numPr>
        <w:ind w:left="709" w:hanging="284"/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Organizační řád je základní normou školy jako organizace ve smyslu Zákoníku práce (dále jen ZP).</w:t>
      </w:r>
    </w:p>
    <w:p w:rsidR="00836DD8" w:rsidRPr="00693ABE" w:rsidRDefault="00836DD8" w:rsidP="00836DD8">
      <w:pPr>
        <w:pStyle w:val="Normlnweb"/>
        <w:numPr>
          <w:ilvl w:val="0"/>
          <w:numId w:val="6"/>
        </w:numPr>
        <w:ind w:left="709" w:hanging="284"/>
        <w:jc w:val="both"/>
        <w:rPr>
          <w:b/>
          <w:bCs/>
        </w:rPr>
      </w:pPr>
      <w:r w:rsidRPr="00836DD8">
        <w:rPr>
          <w:rFonts w:ascii="Century Gothic" w:hAnsi="Century Gothic"/>
          <w:sz w:val="20"/>
          <w:szCs w:val="20"/>
        </w:rPr>
        <w:t>Organizační řád školy zabezpečuje především realizaci Zákona 561/2004 Sb., o předškolním, základním, středním, vyšším, vyšším odborném a jiném vzdělávání (školský zákon)</w:t>
      </w:r>
      <w:r w:rsidR="00693ABE">
        <w:rPr>
          <w:rFonts w:ascii="Century Gothic" w:hAnsi="Century Gothic"/>
          <w:sz w:val="20"/>
          <w:szCs w:val="20"/>
        </w:rPr>
        <w:t xml:space="preserve">, v souladu s vyhláškou 263/2007 </w:t>
      </w:r>
      <w:proofErr w:type="spellStart"/>
      <w:r w:rsidR="00693ABE">
        <w:rPr>
          <w:rFonts w:ascii="Century Gothic" w:hAnsi="Century Gothic"/>
          <w:sz w:val="20"/>
          <w:szCs w:val="20"/>
        </w:rPr>
        <w:t>Sb</w:t>
      </w:r>
      <w:proofErr w:type="spellEnd"/>
      <w:r w:rsidR="00693ABE">
        <w:rPr>
          <w:rFonts w:ascii="Century Gothic" w:hAnsi="Century Gothic"/>
          <w:sz w:val="20"/>
          <w:szCs w:val="20"/>
        </w:rPr>
        <w:t xml:space="preserve">, </w:t>
      </w:r>
      <w:r w:rsidR="00693ABE" w:rsidRPr="00693ABE">
        <w:rPr>
          <w:rFonts w:ascii="Century Gothic" w:hAnsi="Century Gothic"/>
          <w:sz w:val="20"/>
          <w:szCs w:val="20"/>
        </w:rPr>
        <w:t xml:space="preserve">kterou se stanoví pracovní řád pro zaměstnance škol a školských zařízení zřízených </w:t>
      </w:r>
      <w:r w:rsidR="00693ABE">
        <w:rPr>
          <w:rFonts w:ascii="Century Gothic" w:hAnsi="Century Gothic"/>
          <w:sz w:val="20"/>
          <w:szCs w:val="20"/>
        </w:rPr>
        <w:t>MŠMT</w:t>
      </w:r>
      <w:r w:rsidR="00693ABE" w:rsidRPr="00693ABE">
        <w:rPr>
          <w:rFonts w:ascii="Century Gothic" w:hAnsi="Century Gothic"/>
          <w:sz w:val="20"/>
          <w:szCs w:val="20"/>
        </w:rPr>
        <w:t>, krajem, obcí nebo dobrovolným svazkem obcí</w:t>
      </w:r>
      <w:r w:rsidRPr="00836DD8">
        <w:rPr>
          <w:rFonts w:ascii="Century Gothic" w:hAnsi="Century Gothic"/>
          <w:sz w:val="20"/>
          <w:szCs w:val="20"/>
        </w:rPr>
        <w:t>.</w:t>
      </w:r>
      <w:r w:rsidRPr="00693ABE">
        <w:rPr>
          <w:rFonts w:ascii="Century Gothic" w:hAnsi="Century Gothic"/>
          <w:sz w:val="20"/>
          <w:szCs w:val="20"/>
        </w:rPr>
        <w:t xml:space="preserve"> </w:t>
      </w: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Postavení a poslání školy  </w:t>
      </w:r>
    </w:p>
    <w:p w:rsidR="00836DD8" w:rsidRPr="00836DD8" w:rsidRDefault="00836DD8" w:rsidP="00836DD8">
      <w:pPr>
        <w:pStyle w:val="Normln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Škola byla  zřízena MČ Praha 1, jako příspěvková organizace s právní subjektivitou se zřizovací listinou vydanou  1.</w:t>
      </w:r>
      <w:r w:rsidR="00062722">
        <w:rPr>
          <w:rFonts w:ascii="Century Gothic" w:hAnsi="Century Gothic"/>
          <w:sz w:val="20"/>
          <w:szCs w:val="20"/>
        </w:rPr>
        <w:t xml:space="preserve"> </w:t>
      </w:r>
      <w:r w:rsidRPr="00836DD8">
        <w:rPr>
          <w:rFonts w:ascii="Century Gothic" w:hAnsi="Century Gothic"/>
          <w:sz w:val="20"/>
          <w:szCs w:val="20"/>
        </w:rPr>
        <w:t>1.</w:t>
      </w:r>
      <w:r w:rsidR="00062722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836DD8">
        <w:rPr>
          <w:rFonts w:ascii="Century Gothic" w:hAnsi="Century Gothic"/>
          <w:sz w:val="20"/>
          <w:szCs w:val="20"/>
        </w:rPr>
        <w:t>1994 .</w:t>
      </w:r>
      <w:proofErr w:type="gramEnd"/>
    </w:p>
    <w:p w:rsidR="00836DD8" w:rsidRDefault="00836DD8" w:rsidP="00836DD8">
      <w:pPr>
        <w:pStyle w:val="Normln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Škola je zapsána v rejstříku základní škol.</w:t>
      </w:r>
    </w:p>
    <w:p w:rsidR="00B3695B" w:rsidRDefault="00B3695B" w:rsidP="00B3695B">
      <w:pPr>
        <w:pStyle w:val="Normlnweb"/>
        <w:numPr>
          <w:ilvl w:val="1"/>
          <w:numId w:val="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místem poskytování vzdělávání je hlavní budova na adrese nám. Curieových 886/2, Praha 1</w:t>
      </w:r>
    </w:p>
    <w:p w:rsidR="00B3695B" w:rsidRPr="00836DD8" w:rsidRDefault="00B3695B" w:rsidP="00B3695B">
      <w:pPr>
        <w:pStyle w:val="Normlnweb"/>
        <w:numPr>
          <w:ilvl w:val="1"/>
          <w:numId w:val="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místem poskytování školských služeb školní družiny je odloučené pracoviště na adrese Masná 700/13, Praha 1</w:t>
      </w:r>
    </w:p>
    <w:p w:rsidR="00836DD8" w:rsidRPr="00836DD8" w:rsidRDefault="00836DD8" w:rsidP="00836DD8">
      <w:pPr>
        <w:pStyle w:val="Normln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836DD8">
        <w:rPr>
          <w:rFonts w:ascii="Century Gothic" w:hAnsi="Century Gothic"/>
          <w:sz w:val="20"/>
          <w:szCs w:val="20"/>
        </w:rPr>
        <w:t xml:space="preserve">Základním posláním školy je výchova a vzdělávání žáků plnících povinnou školní docházku. Škola pracuje dle Rámcového vzdělávacího programu pro základní vzdělávání, konkretizovaného Školním vzdělávacím programem </w:t>
      </w:r>
      <w:r w:rsidR="001235DF">
        <w:rPr>
          <w:rFonts w:ascii="Century Gothic" w:hAnsi="Century Gothic"/>
          <w:sz w:val="20"/>
          <w:szCs w:val="20"/>
        </w:rPr>
        <w:t xml:space="preserve">Nová </w:t>
      </w:r>
      <w:proofErr w:type="spellStart"/>
      <w:r w:rsidR="00966B96">
        <w:rPr>
          <w:rFonts w:ascii="Century Gothic" w:hAnsi="Century Gothic"/>
          <w:sz w:val="20"/>
          <w:szCs w:val="20"/>
        </w:rPr>
        <w:t>ŠANce</w:t>
      </w:r>
      <w:proofErr w:type="spellEnd"/>
      <w:r w:rsidR="00966B96">
        <w:rPr>
          <w:rFonts w:ascii="Century Gothic" w:hAnsi="Century Gothic"/>
          <w:sz w:val="20"/>
          <w:szCs w:val="20"/>
        </w:rPr>
        <w:t>, s</w:t>
      </w:r>
      <w:r w:rsidRPr="00836DD8">
        <w:rPr>
          <w:rFonts w:ascii="Century Gothic" w:hAnsi="Century Gothic"/>
          <w:sz w:val="20"/>
          <w:szCs w:val="20"/>
        </w:rPr>
        <w:t>chváleném k 1.</w:t>
      </w:r>
      <w:r w:rsidR="00062722">
        <w:rPr>
          <w:rFonts w:ascii="Century Gothic" w:hAnsi="Century Gothic"/>
          <w:sz w:val="20"/>
          <w:szCs w:val="20"/>
        </w:rPr>
        <w:t xml:space="preserve"> </w:t>
      </w:r>
      <w:r w:rsidRPr="00836DD8">
        <w:rPr>
          <w:rFonts w:ascii="Century Gothic" w:hAnsi="Century Gothic"/>
          <w:sz w:val="20"/>
          <w:szCs w:val="20"/>
        </w:rPr>
        <w:t>9.</w:t>
      </w:r>
      <w:r w:rsidR="00062722">
        <w:rPr>
          <w:rFonts w:ascii="Century Gothic" w:hAnsi="Century Gothic"/>
          <w:sz w:val="20"/>
          <w:szCs w:val="20"/>
        </w:rPr>
        <w:t xml:space="preserve"> </w:t>
      </w:r>
      <w:r w:rsidR="001235DF">
        <w:rPr>
          <w:rFonts w:ascii="Century Gothic" w:hAnsi="Century Gothic"/>
          <w:sz w:val="20"/>
          <w:szCs w:val="20"/>
        </w:rPr>
        <w:t>2022</w:t>
      </w:r>
      <w:r w:rsidR="00966B96">
        <w:rPr>
          <w:rFonts w:ascii="Century Gothic" w:hAnsi="Century Gothic"/>
          <w:sz w:val="20"/>
          <w:szCs w:val="20"/>
        </w:rPr>
        <w:t xml:space="preserve"> a k 1. 9. 2023 doplněném změnovými listy.</w:t>
      </w:r>
    </w:p>
    <w:p w:rsidR="00836DD8" w:rsidRPr="00836DD8" w:rsidRDefault="00836DD8" w:rsidP="00836DD8">
      <w:pPr>
        <w:pStyle w:val="Nadpis3"/>
        <w:jc w:val="center"/>
        <w:rPr>
          <w:rFonts w:ascii="Century Gothic" w:hAnsi="Century Gothic"/>
          <w:color w:val="FF0000"/>
          <w:sz w:val="20"/>
          <w:szCs w:val="20"/>
          <w:u w:val="single"/>
        </w:rPr>
      </w:pPr>
    </w:p>
    <w:p w:rsidR="00836DD8" w:rsidRPr="00836DD8" w:rsidRDefault="00836DD8" w:rsidP="00836DD8">
      <w:pPr>
        <w:pStyle w:val="Nadpis3"/>
        <w:jc w:val="center"/>
        <w:rPr>
          <w:rFonts w:ascii="Century Gothic" w:hAnsi="Century Gothic"/>
          <w:color w:val="FF0000"/>
          <w:sz w:val="20"/>
          <w:szCs w:val="20"/>
          <w:u w:val="single"/>
        </w:rPr>
      </w:pPr>
    </w:p>
    <w:p w:rsidR="00836DD8" w:rsidRPr="00836DD8" w:rsidRDefault="00836DD8" w:rsidP="00836DD8">
      <w:pPr>
        <w:suppressLineNumbers/>
        <w:jc w:val="center"/>
        <w:rPr>
          <w:rFonts w:ascii="Corbel" w:hAnsi="Corbel"/>
          <w:b/>
          <w:i/>
          <w:color w:val="FF9900"/>
          <w:sz w:val="28"/>
          <w:szCs w:val="24"/>
        </w:rPr>
      </w:pPr>
      <w:r w:rsidRPr="00836DD8">
        <w:rPr>
          <w:rFonts w:ascii="Corbel" w:hAnsi="Corbel"/>
          <w:b/>
          <w:i/>
          <w:color w:val="FF9900"/>
          <w:sz w:val="28"/>
          <w:szCs w:val="24"/>
        </w:rPr>
        <w:t>II. Organizační členění</w:t>
      </w:r>
    </w:p>
    <w:p w:rsidR="00836DD8" w:rsidRPr="00836DD8" w:rsidRDefault="00836DD8" w:rsidP="00836DD8">
      <w:pPr>
        <w:pStyle w:val="Nadpis3"/>
        <w:jc w:val="center"/>
        <w:rPr>
          <w:rFonts w:ascii="Century Gothic" w:hAnsi="Century Gothic"/>
          <w:color w:val="FF0000"/>
          <w:sz w:val="20"/>
          <w:szCs w:val="20"/>
        </w:rPr>
      </w:pPr>
    </w:p>
    <w:p w:rsidR="00836DD8" w:rsidRPr="00836DD8" w:rsidRDefault="00836DD8" w:rsidP="00836DD8">
      <w:pPr>
        <w:pStyle w:val="Normlnweb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Útvary školy a funkční místa  </w:t>
      </w:r>
    </w:p>
    <w:p w:rsidR="00836DD8" w:rsidRPr="00836DD8" w:rsidRDefault="00836DD8" w:rsidP="00836DD8">
      <w:pPr>
        <w:pStyle w:val="Normlnweb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V čele školy jako právního subjektu stojí statutární orgán -  ředitelka školy (jmenovaná Úřadem MČ Praha 1).</w:t>
      </w:r>
    </w:p>
    <w:p w:rsidR="00836DD8" w:rsidRPr="00836DD8" w:rsidRDefault="00836DD8" w:rsidP="00836DD8">
      <w:pPr>
        <w:pStyle w:val="Normlnweb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 xml:space="preserve">Škola se člení na  základní školu (první stupeň a druhý stupeň) a školní družinu.  Školní jídelna je samostatný právní subjekt, v objektu školy v pronájmu. </w:t>
      </w:r>
    </w:p>
    <w:p w:rsidR="00836DD8" w:rsidRPr="00836DD8" w:rsidRDefault="00836DD8" w:rsidP="00836DD8">
      <w:pPr>
        <w:pStyle w:val="Normlnweb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Vedoucí útvarů jmenuje, případně ustanovuje ředitelka školy. Vedoucí útvarů v souladu s náplní útvarů a v rámci pravomocí, stanovených ředitelkou školy, řídí činnost útvarů, a podepisují příslušná rozhodnutí a opatření. Jsou oprávnění jednat jménem školy v rozsahu stanoveném ředitelkou v náplni práce.</w:t>
      </w:r>
    </w:p>
    <w:p w:rsidR="00836DD8" w:rsidRPr="00836DD8" w:rsidRDefault="00836DD8" w:rsidP="00836DD8">
      <w:pPr>
        <w:pStyle w:val="Normlnweb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836DD8">
        <w:rPr>
          <w:rFonts w:ascii="Century Gothic" w:hAnsi="Century Gothic"/>
          <w:sz w:val="20"/>
          <w:szCs w:val="20"/>
        </w:rPr>
        <w:t>Jednoho z ostatních vedoucích pracovníků jmenuje ředitelka svým statutárním zástupcem, tzv.</w:t>
      </w:r>
      <w:r w:rsidR="00693ABE">
        <w:rPr>
          <w:rFonts w:ascii="Century Gothic" w:hAnsi="Century Gothic"/>
          <w:sz w:val="20"/>
          <w:szCs w:val="20"/>
        </w:rPr>
        <w:t xml:space="preserve"> zástupce statutárního orgánu (</w:t>
      </w:r>
      <w:r w:rsidR="00B3695B">
        <w:rPr>
          <w:rFonts w:ascii="Century Gothic" w:hAnsi="Century Gothic"/>
          <w:sz w:val="20"/>
          <w:szCs w:val="20"/>
        </w:rPr>
        <w:t xml:space="preserve">viz </w:t>
      </w:r>
      <w:r w:rsidRPr="00836DD8">
        <w:rPr>
          <w:rFonts w:ascii="Century Gothic" w:hAnsi="Century Gothic"/>
          <w:sz w:val="20"/>
          <w:szCs w:val="20"/>
        </w:rPr>
        <w:t>organizační schéma).</w:t>
      </w:r>
    </w:p>
    <w:p w:rsidR="00836DD8" w:rsidRDefault="00836DD8" w:rsidP="00836DD8">
      <w:pPr>
        <w:pStyle w:val="Nadpis3"/>
        <w:jc w:val="center"/>
        <w:rPr>
          <w:rFonts w:ascii="Century Gothic" w:hAnsi="Century Gothic"/>
          <w:color w:val="FF0000"/>
          <w:sz w:val="20"/>
          <w:szCs w:val="20"/>
          <w:u w:val="single"/>
        </w:rPr>
      </w:pPr>
    </w:p>
    <w:p w:rsidR="00836DD8" w:rsidRPr="00836DD8" w:rsidRDefault="00836DD8" w:rsidP="00836DD8">
      <w:pPr>
        <w:pStyle w:val="Nadpis3"/>
        <w:jc w:val="center"/>
        <w:rPr>
          <w:rFonts w:ascii="Century Gothic" w:hAnsi="Century Gothic"/>
          <w:color w:val="FF0000"/>
          <w:sz w:val="20"/>
          <w:szCs w:val="20"/>
          <w:u w:val="single"/>
        </w:rPr>
      </w:pPr>
    </w:p>
    <w:p w:rsidR="0033383E" w:rsidRDefault="0033383E">
      <w:pPr>
        <w:widowControl/>
        <w:spacing w:after="160" w:line="259" w:lineRule="auto"/>
        <w:rPr>
          <w:rFonts w:ascii="Corbel" w:hAnsi="Corbel"/>
          <w:b/>
          <w:i/>
          <w:color w:val="FF9900"/>
          <w:sz w:val="28"/>
          <w:szCs w:val="24"/>
        </w:rPr>
      </w:pPr>
      <w:r>
        <w:rPr>
          <w:rFonts w:ascii="Corbel" w:hAnsi="Corbel"/>
          <w:b/>
          <w:i/>
          <w:color w:val="FF9900"/>
          <w:sz w:val="28"/>
          <w:szCs w:val="24"/>
        </w:rPr>
        <w:br w:type="page"/>
      </w:r>
    </w:p>
    <w:p w:rsidR="00836DD8" w:rsidRPr="00836DD8" w:rsidRDefault="00836DD8" w:rsidP="00836DD8">
      <w:pPr>
        <w:suppressLineNumbers/>
        <w:jc w:val="center"/>
        <w:rPr>
          <w:rFonts w:ascii="Corbel" w:hAnsi="Corbel"/>
          <w:b/>
          <w:i/>
          <w:color w:val="FF9900"/>
          <w:sz w:val="28"/>
          <w:szCs w:val="24"/>
        </w:rPr>
      </w:pPr>
      <w:r w:rsidRPr="00836DD8">
        <w:rPr>
          <w:rFonts w:ascii="Corbel" w:hAnsi="Corbel"/>
          <w:b/>
          <w:i/>
          <w:color w:val="FF9900"/>
          <w:sz w:val="28"/>
          <w:szCs w:val="24"/>
        </w:rPr>
        <w:t>III. Řízení školy - kompetence</w:t>
      </w:r>
    </w:p>
    <w:p w:rsidR="00836DD8" w:rsidRPr="00836DD8" w:rsidRDefault="00836DD8" w:rsidP="00836DD8">
      <w:pPr>
        <w:pStyle w:val="Normlnweb"/>
        <w:rPr>
          <w:rStyle w:val="Siln"/>
          <w:rFonts w:ascii="Century Gothic" w:hAnsi="Century Gothic"/>
          <w:color w:val="0000FF"/>
          <w:sz w:val="20"/>
          <w:szCs w:val="20"/>
        </w:rPr>
      </w:pPr>
    </w:p>
    <w:p w:rsidR="00836DD8" w:rsidRPr="00836DD8" w:rsidRDefault="00836DD8" w:rsidP="00836DD8">
      <w:pPr>
        <w:pStyle w:val="Normlnweb"/>
        <w:rPr>
          <w:rFonts w:ascii="Century Gothic" w:hAnsi="Century Gothic"/>
          <w:color w:val="0000FF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Statutární orgán školy  </w:t>
      </w:r>
    </w:p>
    <w:p w:rsidR="00836DD8" w:rsidRPr="00836DD8" w:rsidRDefault="00836DD8" w:rsidP="00836DD8">
      <w:pPr>
        <w:pStyle w:val="Normlnweb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Statutárním orgánem školy je ředitelka.</w:t>
      </w:r>
    </w:p>
    <w:p w:rsidR="00836DD8" w:rsidRPr="00836DD8" w:rsidRDefault="00836DD8" w:rsidP="00836DD8">
      <w:pPr>
        <w:pStyle w:val="Normlnweb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Ředitelka řídí ostatní vedoucí pracovníky školy a koordinuje jejich práci při zajišťování funkcí jednotlivých útvarů. Koordinace se uskutečňuje zejména prostřednictvím porad vedení školy, provozních porad, pedagogické rady, metodických sdružení a předmětových komisí.</w:t>
      </w:r>
    </w:p>
    <w:p w:rsidR="00836DD8" w:rsidRPr="00836DD8" w:rsidRDefault="00836DD8" w:rsidP="00836DD8">
      <w:pPr>
        <w:pStyle w:val="Normlnweb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Jedná ve všech záležitostech jménem školy, pokud nepřenesl svoji pravomoc na jiné pracovníky v jejich pracovních náplních.</w:t>
      </w:r>
    </w:p>
    <w:p w:rsidR="00836DD8" w:rsidRPr="00836DD8" w:rsidRDefault="00836DD8" w:rsidP="00836DD8">
      <w:pPr>
        <w:pStyle w:val="Normlnweb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 xml:space="preserve">V době nepřítomnosti ředitelky školy (služební cesta, nemoc, dovolená,…) je zastupován svými podřízenými a to v pořadí (dle přítomnosti): zástupkyně ředitelky školy, </w:t>
      </w:r>
      <w:r>
        <w:rPr>
          <w:rFonts w:ascii="Century Gothic" w:hAnsi="Century Gothic"/>
          <w:sz w:val="20"/>
          <w:szCs w:val="20"/>
        </w:rPr>
        <w:t>koordinátor suplování</w:t>
      </w:r>
      <w:r w:rsidRPr="00836DD8">
        <w:rPr>
          <w:rFonts w:ascii="Century Gothic" w:hAnsi="Century Gothic"/>
          <w:sz w:val="20"/>
          <w:szCs w:val="20"/>
        </w:rPr>
        <w:t>, jiný písemně pověřený pracovník.</w:t>
      </w:r>
    </w:p>
    <w:p w:rsidR="00836DD8" w:rsidRPr="00836DD8" w:rsidRDefault="00836DD8" w:rsidP="00836DD8">
      <w:pPr>
        <w:pStyle w:val="Normlnweb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Rozhoduje o majetku a ostatních prostředcích svěřených škole, o hlavních otázkách hospodaření, mzdové politiky a zajišťuje účinné využívání prostředků hmotné zainteresovanosti k diferencovanému odměňování pracovníků podle výsledků jejich práce.</w:t>
      </w:r>
    </w:p>
    <w:p w:rsidR="00836DD8" w:rsidRPr="00836DD8" w:rsidRDefault="00836DD8" w:rsidP="00836DD8">
      <w:pPr>
        <w:pStyle w:val="Normlnweb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Schvaluje všechny dokumenty a materiály, které tvoří výstupy školy.</w:t>
      </w:r>
    </w:p>
    <w:p w:rsidR="00836DD8" w:rsidRDefault="00836DD8" w:rsidP="00836DD8">
      <w:pPr>
        <w:pStyle w:val="Normlnweb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Ředitelka školy při výkonu své funkce je dále oprávněna písemně pověřit pracovníky školy, aby činili vymezené právní úkony jménem školy. Schvaluje organizační strukturu školy a plán pracovníků jednotlivých útvarů, rozhoduje o záležitostech školy, které si vyhradila v rámci své pravomoci, odpovídá za plnění úkolů PO a BOZP. Plánuje, organizuje, koordinuje a kontroluje úkoly a opatření, směřující k zabezpečení čin</w:t>
      </w:r>
      <w:r w:rsidR="00FF1C1B">
        <w:rPr>
          <w:rFonts w:ascii="Century Gothic" w:hAnsi="Century Gothic"/>
          <w:sz w:val="20"/>
          <w:szCs w:val="20"/>
        </w:rPr>
        <w:t>nosti školy v této oblasti.</w:t>
      </w:r>
    </w:p>
    <w:p w:rsidR="00FF1C1B" w:rsidRPr="00836DD8" w:rsidRDefault="00FF1C1B" w:rsidP="00FF1C1B">
      <w:pPr>
        <w:pStyle w:val="Normlnweb"/>
        <w:ind w:left="360"/>
        <w:jc w:val="both"/>
        <w:rPr>
          <w:rFonts w:ascii="Century Gothic" w:hAnsi="Century Gothic"/>
          <w:sz w:val="20"/>
          <w:szCs w:val="20"/>
        </w:rPr>
      </w:pPr>
    </w:p>
    <w:p w:rsidR="00836DD8" w:rsidRPr="00836DD8" w:rsidRDefault="00836DD8" w:rsidP="00836DD8">
      <w:pPr>
        <w:pStyle w:val="Normlnweb"/>
        <w:ind w:left="360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Ostatní vedoucí pracovníci školy  </w:t>
      </w:r>
    </w:p>
    <w:p w:rsidR="00836DD8" w:rsidRPr="00836DD8" w:rsidRDefault="00836DD8" w:rsidP="00836DD8">
      <w:pPr>
        <w:pStyle w:val="Normlnweb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Ostatními vedoucími pracovníky jsou zástupkyně ředitelky školy</w:t>
      </w:r>
      <w:r w:rsidR="00391EE8">
        <w:rPr>
          <w:rFonts w:ascii="Century Gothic" w:hAnsi="Century Gothic"/>
          <w:sz w:val="20"/>
          <w:szCs w:val="20"/>
        </w:rPr>
        <w:t xml:space="preserve"> pro 1. stupeň (zástupce statutárního orgánu), </w:t>
      </w:r>
      <w:r w:rsidR="00391EE8" w:rsidRPr="00836DD8">
        <w:rPr>
          <w:rFonts w:ascii="Century Gothic" w:hAnsi="Century Gothic"/>
          <w:sz w:val="20"/>
          <w:szCs w:val="20"/>
        </w:rPr>
        <w:t>zástupkyně ředitelky školy</w:t>
      </w:r>
      <w:r w:rsidR="00391EE8">
        <w:rPr>
          <w:rFonts w:ascii="Century Gothic" w:hAnsi="Century Gothic"/>
          <w:sz w:val="20"/>
          <w:szCs w:val="20"/>
        </w:rPr>
        <w:t xml:space="preserve"> pro 2. stupeň</w:t>
      </w:r>
      <w:r w:rsidRPr="00836DD8">
        <w:rPr>
          <w:rFonts w:ascii="Century Gothic" w:hAnsi="Century Gothic"/>
          <w:sz w:val="20"/>
          <w:szCs w:val="20"/>
        </w:rPr>
        <w:t xml:space="preserve">, vedoucí </w:t>
      </w:r>
      <w:r w:rsidR="00017EF3">
        <w:rPr>
          <w:rFonts w:ascii="Century Gothic" w:hAnsi="Century Gothic"/>
          <w:sz w:val="20"/>
          <w:szCs w:val="20"/>
        </w:rPr>
        <w:t xml:space="preserve">vychovatelka </w:t>
      </w:r>
      <w:r w:rsidRPr="00836DD8">
        <w:rPr>
          <w:rFonts w:ascii="Century Gothic" w:hAnsi="Century Gothic"/>
          <w:sz w:val="20"/>
          <w:szCs w:val="20"/>
        </w:rPr>
        <w:t>školní družiny a hospodářka</w:t>
      </w:r>
      <w:r w:rsidR="00017EF3">
        <w:rPr>
          <w:rFonts w:ascii="Century Gothic" w:hAnsi="Century Gothic"/>
          <w:sz w:val="20"/>
          <w:szCs w:val="20"/>
        </w:rPr>
        <w:t xml:space="preserve"> školy</w:t>
      </w:r>
      <w:r w:rsidRPr="00836DD8">
        <w:rPr>
          <w:rFonts w:ascii="Century Gothic" w:hAnsi="Century Gothic"/>
          <w:sz w:val="20"/>
          <w:szCs w:val="20"/>
        </w:rPr>
        <w:t>.</w:t>
      </w:r>
    </w:p>
    <w:p w:rsidR="00836DD8" w:rsidRPr="00836DD8" w:rsidRDefault="00836DD8" w:rsidP="00836DD8">
      <w:pPr>
        <w:pStyle w:val="Normlnweb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Vedoucí pracovníci reprezentují v interním styku útvary, které řídí a jednají jejich jménem. V externím styku tak jednají pouze v rozsahu stanoveném příslušným právním předpisem a oprávněním, uvedeným v popisu pracovní pozice.</w:t>
      </w:r>
    </w:p>
    <w:p w:rsidR="00836DD8" w:rsidRPr="00836DD8" w:rsidRDefault="00836DD8" w:rsidP="00836DD8">
      <w:pPr>
        <w:pStyle w:val="Normlnweb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Vedoucí pracovníci jsou povinní dodržovat ustanovení všech platných právních a organizačních norem a dále zejména zajistit, aby pracovníci plnili úkoly včas a hospodárně, kontrolovat věcnou správnost, hospodářskou odůvodněnost a zákonnost provedených prací a optimální využívání provozního zařízení a veškerého materiálu, vytvářet příznivé fyzické i psychické pracovní prostředí, vést pracovníky k pracovní kázni, oceňovat jejich iniciativy a pracovní úsilí, vyvozovat důsledky z porušení pracovních povinností.</w:t>
      </w:r>
    </w:p>
    <w:p w:rsidR="00836DD8" w:rsidRPr="00836DD8" w:rsidRDefault="00836DD8" w:rsidP="00836DD8">
      <w:pPr>
        <w:pStyle w:val="Normlnweb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Vedoucí pracovníci se podílejí zejména na plánování rozvoje školy, přípravě, realizaci a hodnocení školního roku, přípravě, sledování čerpání a uzavírání rozpočtu, na racionalizaci řízení školy, na zpracování podkladů pro materiály a zprávy.</w:t>
      </w:r>
    </w:p>
    <w:p w:rsidR="00FF1C1B" w:rsidRDefault="00836DD8" w:rsidP="00836DD8">
      <w:pPr>
        <w:pStyle w:val="Normlnweb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Vedoucí pracovníci odpovídají za organizaci písemného styku podle spisového řádu a předpisu o oběhu účetních dokladů, za věcnou a obsahovou správnost všech písemných materiálů předkládaných útvarem, za vyřizování stížností, oznámení a podnět</w:t>
      </w:r>
      <w:r w:rsidR="00FF1C1B">
        <w:rPr>
          <w:rFonts w:ascii="Century Gothic" w:hAnsi="Century Gothic"/>
          <w:sz w:val="20"/>
          <w:szCs w:val="20"/>
        </w:rPr>
        <w:t>ů, týkajících se jejich útvaru.</w:t>
      </w:r>
    </w:p>
    <w:p w:rsidR="00836DD8" w:rsidRPr="00836DD8" w:rsidRDefault="00836DD8" w:rsidP="00FF1C1B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 xml:space="preserve">  </w:t>
      </w: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Organizační a řídící normy  </w:t>
      </w:r>
    </w:p>
    <w:p w:rsidR="00836DD8" w:rsidRPr="00836DD8" w:rsidRDefault="00836DD8" w:rsidP="00836DD8">
      <w:pPr>
        <w:pStyle w:val="Normlnweb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Škola se při své činnosti řídí zejména základními organizačními směrnicemi, které tvoří součásti školního řádu.</w:t>
      </w:r>
    </w:p>
    <w:p w:rsidR="00391EE8" w:rsidRDefault="00391EE8">
      <w:pPr>
        <w:widowControl/>
        <w:spacing w:after="160" w:line="259" w:lineRule="auto"/>
        <w:rPr>
          <w:rFonts w:ascii="Century Gothic" w:hAnsi="Century Gothic"/>
        </w:rPr>
      </w:pPr>
    </w:p>
    <w:p w:rsidR="00836DD8" w:rsidRPr="00836DD8" w:rsidRDefault="00836DD8" w:rsidP="00836DD8">
      <w:pPr>
        <w:suppressLineNumbers/>
        <w:jc w:val="center"/>
        <w:rPr>
          <w:rFonts w:ascii="Century Gothic" w:hAnsi="Century Gothic"/>
          <w:color w:val="0000FF"/>
        </w:rPr>
      </w:pPr>
      <w:r w:rsidRPr="00836DD8">
        <w:rPr>
          <w:rFonts w:ascii="Corbel" w:hAnsi="Corbel"/>
          <w:b/>
          <w:i/>
          <w:color w:val="FF9900"/>
          <w:sz w:val="28"/>
          <w:szCs w:val="24"/>
        </w:rPr>
        <w:t>IV. Funkční (systémové) členění - komponenty</w:t>
      </w:r>
    </w:p>
    <w:p w:rsidR="00836DD8" w:rsidRPr="00836DD8" w:rsidRDefault="00836DD8" w:rsidP="00836DD8">
      <w:pPr>
        <w:pStyle w:val="Normlnweb"/>
        <w:jc w:val="both"/>
        <w:rPr>
          <w:rStyle w:val="Siln"/>
          <w:rFonts w:ascii="Century Gothic" w:hAnsi="Century Gothic"/>
          <w:sz w:val="20"/>
          <w:szCs w:val="20"/>
        </w:rPr>
      </w:pP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Strategie řízení </w:t>
      </w:r>
    </w:p>
    <w:p w:rsidR="00836DD8" w:rsidRPr="00836DD8" w:rsidRDefault="00836DD8" w:rsidP="00836DD8">
      <w:pPr>
        <w:pStyle w:val="Normlnweb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Kompetence pracovníků v jednotlivých klíčových oblastech jsou stanoveny v popisech pracovní pozice.</w:t>
      </w:r>
    </w:p>
    <w:p w:rsidR="00836DD8" w:rsidRPr="00836DD8" w:rsidRDefault="00836DD8" w:rsidP="00836DD8">
      <w:pPr>
        <w:pStyle w:val="Normlnweb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Popisy pracovní pozice jsou členěny tak, aby z nich vyplývalo: klíčové oblasti pracovníka, komu je pracovník přímo podřízen, jaký útvar (které pracovníky) řídí a v jakém rozsahu o čem sám rozhoduje, aniž by musel získat souhlas nadřízeného pracovníka, co předkládá k rozhodnutí nadřízenému pracovníkovi, v jakém rozsahu jedná jménem školy v externích vztazích, jaká mimořádná opatření má ve své působnosti.</w:t>
      </w:r>
    </w:p>
    <w:p w:rsidR="00836DD8" w:rsidRDefault="00836DD8" w:rsidP="00836DD8">
      <w:pPr>
        <w:pStyle w:val="Normlnweb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 xml:space="preserve">Jednotlivé útvary pracují samostatně v rozsahu kompetencí stanovených v pracovní náplni vedoucího útvaru. </w:t>
      </w:r>
    </w:p>
    <w:p w:rsidR="00FF1C1B" w:rsidRPr="00836DD8" w:rsidRDefault="00FF1C1B" w:rsidP="00FF1C1B">
      <w:pPr>
        <w:pStyle w:val="Normlnweb"/>
        <w:jc w:val="both"/>
        <w:rPr>
          <w:rFonts w:ascii="Century Gothic" w:hAnsi="Century Gothic"/>
          <w:sz w:val="20"/>
          <w:szCs w:val="20"/>
        </w:rPr>
      </w:pP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Finanční řízení  </w:t>
      </w:r>
    </w:p>
    <w:p w:rsidR="00836DD8" w:rsidRPr="00836DD8" w:rsidRDefault="00836DD8" w:rsidP="00836DD8">
      <w:pPr>
        <w:pStyle w:val="Normlnweb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Funkce zástupce ředitele pro ekonomiku se nezřizuje.</w:t>
      </w:r>
    </w:p>
    <w:p w:rsidR="00836DD8" w:rsidRPr="00836DD8" w:rsidRDefault="00836DD8" w:rsidP="00836DD8">
      <w:pPr>
        <w:pStyle w:val="Normlnweb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 xml:space="preserve">Úkoly spojené s finančním řízením jsou zajišťovány smluvně jinou organizací, která současně vede v plném rozsahu účetní agendu. </w:t>
      </w:r>
    </w:p>
    <w:p w:rsidR="00836DD8" w:rsidRDefault="00836DD8" w:rsidP="00836DD8">
      <w:pPr>
        <w:pStyle w:val="Normlnweb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Součástí smlouvy na zajišťování ekonomických úkolů školy je i zajištění právních úkonů, které škola svým jménem provádí a plánovaní a realizace hospodářské činnosti školy.</w:t>
      </w:r>
    </w:p>
    <w:p w:rsidR="00FF1C1B" w:rsidRPr="00836DD8" w:rsidRDefault="00FF1C1B" w:rsidP="00FF1C1B">
      <w:pPr>
        <w:pStyle w:val="Normlnweb"/>
        <w:jc w:val="both"/>
        <w:rPr>
          <w:rFonts w:ascii="Century Gothic" w:hAnsi="Century Gothic"/>
          <w:sz w:val="20"/>
          <w:szCs w:val="20"/>
        </w:rPr>
      </w:pP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Personální řízení  </w:t>
      </w:r>
    </w:p>
    <w:p w:rsidR="00836DD8" w:rsidRPr="00836DD8" w:rsidRDefault="00836DD8" w:rsidP="00836DD8">
      <w:pPr>
        <w:pStyle w:val="Normlnweb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Personální agendu ved</w:t>
      </w:r>
      <w:r w:rsidR="00391EE8">
        <w:rPr>
          <w:rFonts w:ascii="Century Gothic" w:hAnsi="Century Gothic"/>
          <w:sz w:val="20"/>
          <w:szCs w:val="20"/>
        </w:rPr>
        <w:t>ou obě</w:t>
      </w:r>
      <w:r w:rsidRPr="00836DD8">
        <w:rPr>
          <w:rFonts w:ascii="Century Gothic" w:hAnsi="Century Gothic"/>
          <w:sz w:val="20"/>
          <w:szCs w:val="20"/>
        </w:rPr>
        <w:t xml:space="preserve"> zástupkyně ředitelky školy a </w:t>
      </w:r>
      <w:r w:rsidR="00FF1C1B">
        <w:rPr>
          <w:rFonts w:ascii="Century Gothic" w:hAnsi="Century Gothic"/>
          <w:sz w:val="20"/>
          <w:szCs w:val="20"/>
        </w:rPr>
        <w:t>personalistka</w:t>
      </w:r>
      <w:r w:rsidRPr="00836DD8">
        <w:rPr>
          <w:rFonts w:ascii="Century Gothic" w:hAnsi="Century Gothic"/>
          <w:sz w:val="20"/>
          <w:szCs w:val="20"/>
        </w:rPr>
        <w:t>.</w:t>
      </w:r>
    </w:p>
    <w:p w:rsidR="00836DD8" w:rsidRPr="00836DD8" w:rsidRDefault="00836DD8" w:rsidP="00836DD8">
      <w:pPr>
        <w:pStyle w:val="Normlnweb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Podklady pro rozhodování ředitelky jsou zajišťovány zástupkyn</w:t>
      </w:r>
      <w:r w:rsidR="00391EE8">
        <w:rPr>
          <w:rFonts w:ascii="Century Gothic" w:hAnsi="Century Gothic"/>
          <w:sz w:val="20"/>
          <w:szCs w:val="20"/>
        </w:rPr>
        <w:t>ěmi</w:t>
      </w:r>
      <w:r w:rsidRPr="00836DD8">
        <w:rPr>
          <w:rFonts w:ascii="Century Gothic" w:hAnsi="Century Gothic"/>
          <w:sz w:val="20"/>
          <w:szCs w:val="20"/>
        </w:rPr>
        <w:t xml:space="preserve"> ředitelky a vedoucí vychovatelkou školní družiny.</w:t>
      </w:r>
    </w:p>
    <w:p w:rsidR="00836DD8" w:rsidRPr="00836DD8" w:rsidRDefault="00836DD8" w:rsidP="00836DD8">
      <w:pPr>
        <w:pStyle w:val="Normlnweb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Noví pracovníc</w:t>
      </w:r>
      <w:r w:rsidR="008E0FA6">
        <w:rPr>
          <w:rFonts w:ascii="Century Gothic" w:hAnsi="Century Gothic"/>
          <w:sz w:val="20"/>
          <w:szCs w:val="20"/>
        </w:rPr>
        <w:t>i jsou vyhledáváni</w:t>
      </w:r>
      <w:r w:rsidRPr="00836DD8">
        <w:rPr>
          <w:rFonts w:ascii="Century Gothic" w:hAnsi="Century Gothic"/>
          <w:sz w:val="20"/>
          <w:szCs w:val="20"/>
        </w:rPr>
        <w:t xml:space="preserve"> zpravidla výběrovým řízením.</w:t>
      </w:r>
    </w:p>
    <w:p w:rsidR="00836DD8" w:rsidRPr="00836DD8" w:rsidRDefault="00836DD8" w:rsidP="00836DD8">
      <w:pPr>
        <w:pStyle w:val="Normlnweb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 xml:space="preserve">Přijímání nových pracovníků zajišťuje ředitelka školy. </w:t>
      </w:r>
    </w:p>
    <w:p w:rsidR="00836DD8" w:rsidRDefault="00836DD8" w:rsidP="00836DD8">
      <w:pPr>
        <w:pStyle w:val="Normlnweb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 xml:space="preserve">Sledování platových postupů a nároků pracovníků zajišťuje organizace pověřená mzdovou agendou a </w:t>
      </w:r>
      <w:r w:rsidR="00FF1C1B">
        <w:rPr>
          <w:rFonts w:ascii="Century Gothic" w:hAnsi="Century Gothic"/>
          <w:sz w:val="20"/>
          <w:szCs w:val="20"/>
        </w:rPr>
        <w:t>personalistka</w:t>
      </w:r>
      <w:r w:rsidRPr="00836DD8">
        <w:rPr>
          <w:rFonts w:ascii="Century Gothic" w:hAnsi="Century Gothic"/>
          <w:sz w:val="20"/>
          <w:szCs w:val="20"/>
        </w:rPr>
        <w:t>.</w:t>
      </w:r>
    </w:p>
    <w:p w:rsidR="00FF1C1B" w:rsidRPr="00836DD8" w:rsidRDefault="00FF1C1B" w:rsidP="00FF1C1B">
      <w:pPr>
        <w:pStyle w:val="Normlnweb"/>
        <w:jc w:val="both"/>
        <w:rPr>
          <w:rFonts w:ascii="Century Gothic" w:hAnsi="Century Gothic"/>
          <w:sz w:val="20"/>
          <w:szCs w:val="20"/>
        </w:rPr>
      </w:pP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Materiální vybavení  </w:t>
      </w:r>
    </w:p>
    <w:p w:rsidR="00836DD8" w:rsidRPr="00836DD8" w:rsidRDefault="00836DD8" w:rsidP="00836DD8">
      <w:pPr>
        <w:pStyle w:val="Normlnweb"/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O nákupu hmotných prostředků rozhodují vedoucí útvarů v rozsahu stanoveném v popisu pracovní pozice po projednání s ředitelkou školy.</w:t>
      </w:r>
    </w:p>
    <w:p w:rsidR="00836DD8" w:rsidRPr="00836DD8" w:rsidRDefault="00836DD8" w:rsidP="00836DD8">
      <w:pPr>
        <w:pStyle w:val="Normlnweb"/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Vstupní evidenci nově pořízeného majetku provádí hospodářka školy.</w:t>
      </w:r>
    </w:p>
    <w:p w:rsidR="00836DD8" w:rsidRPr="00836DD8" w:rsidRDefault="00836DD8" w:rsidP="00836DD8">
      <w:pPr>
        <w:pStyle w:val="Normlnweb"/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Za ochranu evidovaného majetku, sklad učebnic, školní knihovnu a školní potřeby zodpovídají pracovníci na základě pověření ředitelky.</w:t>
      </w:r>
    </w:p>
    <w:p w:rsidR="00836DD8" w:rsidRDefault="00836DD8" w:rsidP="00836DD8">
      <w:pPr>
        <w:pStyle w:val="Normlnweb"/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 xml:space="preserve">Odpisy majetku se řídí platnými </w:t>
      </w:r>
      <w:r w:rsidR="00391EE8">
        <w:rPr>
          <w:rFonts w:ascii="Century Gothic" w:hAnsi="Century Gothic"/>
          <w:sz w:val="20"/>
          <w:szCs w:val="20"/>
        </w:rPr>
        <w:t>právními předpisy</w:t>
      </w:r>
      <w:r w:rsidRPr="00836DD8">
        <w:rPr>
          <w:rFonts w:ascii="Century Gothic" w:hAnsi="Century Gothic"/>
          <w:sz w:val="20"/>
          <w:szCs w:val="20"/>
        </w:rPr>
        <w:t>.</w:t>
      </w:r>
    </w:p>
    <w:p w:rsidR="00FF1C1B" w:rsidRPr="00836DD8" w:rsidRDefault="00FF1C1B" w:rsidP="00FF1C1B">
      <w:pPr>
        <w:pStyle w:val="Normlnweb"/>
        <w:jc w:val="both"/>
        <w:rPr>
          <w:rFonts w:ascii="Century Gothic" w:hAnsi="Century Gothic"/>
          <w:sz w:val="20"/>
          <w:szCs w:val="20"/>
        </w:rPr>
      </w:pP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Řízení výchovy a vzdělávání  </w:t>
      </w:r>
    </w:p>
    <w:p w:rsidR="00FF1C1B" w:rsidRDefault="00836DD8" w:rsidP="00836DD8">
      <w:pPr>
        <w:pStyle w:val="Normlnweb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Organizace vyučovacího a výchovného procesu se řídí platnými školskými předpisy a školním řádem. </w:t>
      </w:r>
    </w:p>
    <w:p w:rsidR="00836DD8" w:rsidRPr="00836DD8" w:rsidRDefault="00836DD8" w:rsidP="00FF1C1B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 xml:space="preserve">   </w:t>
      </w: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Externí vztahy  </w:t>
      </w:r>
    </w:p>
    <w:p w:rsidR="00836DD8" w:rsidRDefault="00836DD8" w:rsidP="00836DD8">
      <w:pPr>
        <w:pStyle w:val="Normlnweb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Ve styku s okolím reprezentují školu především její vedoucí pracovníci, tj. ředitelka, zástupkyně ředitelky, vedoucí </w:t>
      </w:r>
      <w:r w:rsidR="008E0FA6">
        <w:rPr>
          <w:rFonts w:ascii="Century Gothic" w:hAnsi="Century Gothic"/>
          <w:sz w:val="20"/>
          <w:szCs w:val="20"/>
        </w:rPr>
        <w:t>vychovatelka</w:t>
      </w:r>
      <w:r w:rsidRPr="00836DD8">
        <w:rPr>
          <w:rFonts w:ascii="Century Gothic" w:hAnsi="Century Gothic"/>
          <w:sz w:val="20"/>
          <w:szCs w:val="20"/>
        </w:rPr>
        <w:t xml:space="preserve"> školní družiny, hospodářka</w:t>
      </w:r>
      <w:r w:rsidR="008E0FA6">
        <w:rPr>
          <w:rFonts w:ascii="Century Gothic" w:hAnsi="Century Gothic"/>
          <w:sz w:val="20"/>
          <w:szCs w:val="20"/>
        </w:rPr>
        <w:t xml:space="preserve"> školy</w:t>
      </w:r>
      <w:r w:rsidRPr="00836DD8">
        <w:rPr>
          <w:rFonts w:ascii="Century Gothic" w:hAnsi="Century Gothic"/>
          <w:sz w:val="20"/>
          <w:szCs w:val="20"/>
        </w:rPr>
        <w:t xml:space="preserve"> a dále v rámci svých pracovn</w:t>
      </w:r>
      <w:r w:rsidR="00B3695B">
        <w:rPr>
          <w:rFonts w:ascii="Century Gothic" w:hAnsi="Century Gothic"/>
          <w:sz w:val="20"/>
          <w:szCs w:val="20"/>
        </w:rPr>
        <w:t>ích náplní pracovník pověřený</w:t>
      </w:r>
      <w:r w:rsidRPr="00836DD8">
        <w:rPr>
          <w:rFonts w:ascii="Century Gothic" w:hAnsi="Century Gothic"/>
          <w:sz w:val="20"/>
          <w:szCs w:val="20"/>
        </w:rPr>
        <w:t xml:space="preserve"> PO a BOZP, výchovný poradce.</w:t>
      </w:r>
    </w:p>
    <w:p w:rsidR="00836DD8" w:rsidRPr="00836DD8" w:rsidRDefault="00836DD8" w:rsidP="00836DD8">
      <w:pPr>
        <w:pStyle w:val="Normlnweb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Ve styku s rodiči žáků jednají jménem školy rovněž učitelé a vychovatelé školy.</w:t>
      </w:r>
    </w:p>
    <w:p w:rsidR="00836DD8" w:rsidRPr="00391EE8" w:rsidRDefault="00836DD8" w:rsidP="007C0BD5">
      <w:pPr>
        <w:pStyle w:val="Normlnweb"/>
        <w:numPr>
          <w:ilvl w:val="0"/>
          <w:numId w:val="16"/>
        </w:numPr>
        <w:spacing w:after="160" w:line="259" w:lineRule="auto"/>
        <w:jc w:val="both"/>
        <w:rPr>
          <w:rFonts w:ascii="Century Gothic" w:hAnsi="Century Gothic"/>
        </w:rPr>
      </w:pPr>
      <w:r w:rsidRPr="00391EE8">
        <w:rPr>
          <w:rFonts w:ascii="Century Gothic" w:hAnsi="Century Gothic"/>
          <w:sz w:val="20"/>
          <w:szCs w:val="20"/>
        </w:rPr>
        <w:t>Rozsah zmocnění pro jednání jménem školy v externích vztazích je stanoven v pracovních náplních pracovníků.</w:t>
      </w:r>
    </w:p>
    <w:p w:rsidR="00391EE8" w:rsidRPr="00391EE8" w:rsidRDefault="00391EE8" w:rsidP="00391EE8">
      <w:pPr>
        <w:pStyle w:val="Normlnweb"/>
        <w:spacing w:after="160" w:line="259" w:lineRule="auto"/>
        <w:ind w:left="720"/>
        <w:jc w:val="both"/>
        <w:rPr>
          <w:rFonts w:ascii="Century Gothic" w:hAnsi="Century Gothic"/>
          <w:sz w:val="20"/>
        </w:rPr>
      </w:pPr>
    </w:p>
    <w:p w:rsidR="00836DD8" w:rsidRPr="00836DD8" w:rsidRDefault="00836DD8" w:rsidP="00836DD8">
      <w:pPr>
        <w:suppressLineNumbers/>
        <w:jc w:val="center"/>
        <w:rPr>
          <w:rFonts w:ascii="Corbel" w:hAnsi="Corbel"/>
          <w:b/>
          <w:i/>
          <w:color w:val="FF9900"/>
          <w:sz w:val="28"/>
          <w:szCs w:val="24"/>
        </w:rPr>
      </w:pPr>
      <w:r w:rsidRPr="00836DD8">
        <w:rPr>
          <w:rFonts w:ascii="Corbel" w:hAnsi="Corbel"/>
          <w:b/>
          <w:i/>
          <w:color w:val="FF9900"/>
          <w:sz w:val="28"/>
          <w:szCs w:val="24"/>
        </w:rPr>
        <w:t>V. Pracovníci a oceňování práce</w:t>
      </w:r>
    </w:p>
    <w:p w:rsidR="00836DD8" w:rsidRPr="00836DD8" w:rsidRDefault="00836DD8" w:rsidP="00836DD8">
      <w:pPr>
        <w:pStyle w:val="Nadpis3"/>
        <w:jc w:val="center"/>
        <w:rPr>
          <w:rFonts w:ascii="Century Gothic" w:hAnsi="Century Gothic"/>
          <w:color w:val="FF0000"/>
          <w:sz w:val="20"/>
          <w:szCs w:val="20"/>
        </w:rPr>
      </w:pP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Vnitřní principy řízení a oceňování  </w:t>
      </w:r>
    </w:p>
    <w:p w:rsidR="00836DD8" w:rsidRDefault="00836DD8" w:rsidP="00836DD8">
      <w:pPr>
        <w:pStyle w:val="Normlnweb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Zařazování a oceňování pracovníků se obecně řídí nařízením vlády ČR o platových poměrech zaměstnanců příspěvkových a některých dalších organizací a podrobnosti jsou stanoveny ve Vnitřním platovém předpisu školy.</w:t>
      </w:r>
    </w:p>
    <w:p w:rsidR="00FF1C1B" w:rsidRPr="00836DD8" w:rsidRDefault="00FF1C1B" w:rsidP="00FF1C1B">
      <w:pPr>
        <w:pStyle w:val="Normlnweb"/>
        <w:jc w:val="both"/>
        <w:rPr>
          <w:rFonts w:ascii="Century Gothic" w:hAnsi="Century Gothic"/>
          <w:sz w:val="20"/>
          <w:szCs w:val="20"/>
        </w:rPr>
      </w:pP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Práva a povinnosti pracovníků  </w:t>
      </w:r>
    </w:p>
    <w:p w:rsidR="00836DD8" w:rsidRPr="00836DD8" w:rsidRDefault="00836DD8" w:rsidP="00836DD8">
      <w:pPr>
        <w:pStyle w:val="Normlnweb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Jsou dána zákoníkem práce, školským zákonem, pracovním řádem pro pedagogické pracovníky a ostatní pracovníky škol a školských zařízení, organizačním řádem školy a dalšími obecně závaznými právními normami.</w:t>
      </w:r>
    </w:p>
    <w:p w:rsidR="00836DD8" w:rsidRPr="00836DD8" w:rsidRDefault="00836DD8" w:rsidP="00836DD8">
      <w:pPr>
        <w:pStyle w:val="Normlnweb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Konkrétní vybraná práva a povinnosti pedagogických pracovníků jsou upravena Školním řádem.</w:t>
      </w:r>
    </w:p>
    <w:p w:rsidR="00836DD8" w:rsidRPr="00836DD8" w:rsidRDefault="00836DD8" w:rsidP="00836DD8">
      <w:pPr>
        <w:suppressLineNumbers/>
        <w:jc w:val="center"/>
        <w:rPr>
          <w:rFonts w:ascii="Corbel" w:hAnsi="Corbel"/>
          <w:b/>
          <w:i/>
          <w:color w:val="FF9900"/>
          <w:sz w:val="28"/>
          <w:szCs w:val="24"/>
        </w:rPr>
      </w:pPr>
    </w:p>
    <w:p w:rsidR="00836DD8" w:rsidRPr="00836DD8" w:rsidRDefault="00836DD8" w:rsidP="00836DD8">
      <w:pPr>
        <w:suppressLineNumbers/>
        <w:jc w:val="center"/>
        <w:rPr>
          <w:rFonts w:ascii="Corbel" w:hAnsi="Corbel"/>
          <w:b/>
          <w:i/>
          <w:color w:val="FF9900"/>
          <w:sz w:val="28"/>
          <w:szCs w:val="24"/>
        </w:rPr>
      </w:pPr>
      <w:r w:rsidRPr="00836DD8">
        <w:rPr>
          <w:rFonts w:ascii="Corbel" w:hAnsi="Corbel"/>
          <w:b/>
          <w:i/>
          <w:color w:val="FF9900"/>
          <w:sz w:val="28"/>
          <w:szCs w:val="24"/>
        </w:rPr>
        <w:t>VI. Komunikační a informační systém</w:t>
      </w:r>
    </w:p>
    <w:p w:rsidR="00836DD8" w:rsidRPr="00836DD8" w:rsidRDefault="00836DD8" w:rsidP="00836DD8">
      <w:pPr>
        <w:pStyle w:val="Nadpis3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Komunikační systém  </w:t>
      </w:r>
    </w:p>
    <w:p w:rsidR="00836DD8" w:rsidRPr="00836DD8" w:rsidRDefault="00836DD8" w:rsidP="00836DD8">
      <w:pPr>
        <w:pStyle w:val="Normlnweb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Zaměstnanci mají přístup k vedoucím pracovníkům denně.</w:t>
      </w:r>
    </w:p>
    <w:p w:rsidR="00836DD8" w:rsidRDefault="00836DD8" w:rsidP="00836DD8">
      <w:pPr>
        <w:pStyle w:val="Normlnweb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Záležitosti, které nesnesou odkladu a vyžadují zásahu vedoucího pracovníka, nebo hrozí-li nebezpečí z prodlení, je třeba vyřídit okamžitě.</w:t>
      </w:r>
    </w:p>
    <w:p w:rsidR="00FF1C1B" w:rsidRPr="00836DD8" w:rsidRDefault="00FF1C1B" w:rsidP="00FF1C1B">
      <w:pPr>
        <w:pStyle w:val="Normlnweb"/>
        <w:jc w:val="both"/>
        <w:rPr>
          <w:rFonts w:ascii="Century Gothic" w:hAnsi="Century Gothic"/>
          <w:sz w:val="20"/>
          <w:szCs w:val="20"/>
        </w:rPr>
      </w:pPr>
    </w:p>
    <w:p w:rsidR="00836DD8" w:rsidRPr="00836DD8" w:rsidRDefault="00836DD8" w:rsidP="00836DD8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836DD8">
        <w:rPr>
          <w:rStyle w:val="Siln"/>
          <w:rFonts w:ascii="Century Gothic" w:hAnsi="Century Gothic"/>
          <w:sz w:val="20"/>
          <w:szCs w:val="20"/>
        </w:rPr>
        <w:t xml:space="preserve">Informační systém  </w:t>
      </w:r>
    </w:p>
    <w:p w:rsidR="00836DD8" w:rsidRPr="00836DD8" w:rsidRDefault="00836DD8" w:rsidP="00836DD8">
      <w:pPr>
        <w:pStyle w:val="Normlnweb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Informace vstupující do školy přichází k hospodářce a ta je vyhodnotí a předá ředitelce.</w:t>
      </w:r>
    </w:p>
    <w:p w:rsidR="00836DD8" w:rsidRPr="00836DD8" w:rsidRDefault="00836DD8" w:rsidP="00836DD8">
      <w:pPr>
        <w:pStyle w:val="Normlnweb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Ředitelka rozhodne, komu bude informace poskytnuta, případně kdo záležitost nebo její část zpracuje.</w:t>
      </w:r>
    </w:p>
    <w:p w:rsidR="00836DD8" w:rsidRPr="00836DD8" w:rsidRDefault="00836DD8" w:rsidP="00836DD8">
      <w:pPr>
        <w:pStyle w:val="Normlnweb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836DD8">
        <w:rPr>
          <w:rFonts w:ascii="Century Gothic" w:hAnsi="Century Gothic"/>
          <w:sz w:val="20"/>
          <w:szCs w:val="20"/>
        </w:rPr>
        <w:t>Informace, které opouští školu jako oficiální stanovisko školy, musí být podepsány ředitelkou.</w:t>
      </w:r>
    </w:p>
    <w:p w:rsidR="00836DD8" w:rsidRPr="00FF1C1B" w:rsidRDefault="00836DD8" w:rsidP="00C636B2">
      <w:pPr>
        <w:pStyle w:val="Normlnweb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FF1C1B">
        <w:rPr>
          <w:rFonts w:ascii="Century Gothic" w:hAnsi="Century Gothic"/>
          <w:sz w:val="20"/>
          <w:szCs w:val="20"/>
        </w:rPr>
        <w:t>Informace, které jsou potřebné pro větší počet pracovníků, se zveřejňují v plánu školy, na informační tabuli ve sborovně školy,</w:t>
      </w:r>
      <w:r w:rsidR="00FF1C1B">
        <w:rPr>
          <w:rFonts w:ascii="Century Gothic" w:hAnsi="Century Gothic"/>
          <w:sz w:val="20"/>
          <w:szCs w:val="20"/>
        </w:rPr>
        <w:t xml:space="preserve"> na intranetu a </w:t>
      </w:r>
      <w:r w:rsidRPr="00FF1C1B">
        <w:rPr>
          <w:rFonts w:ascii="Century Gothic" w:hAnsi="Century Gothic"/>
          <w:sz w:val="20"/>
          <w:szCs w:val="20"/>
        </w:rPr>
        <w:t xml:space="preserve"> případně </w:t>
      </w:r>
      <w:r w:rsidR="00FF1C1B">
        <w:rPr>
          <w:rFonts w:ascii="Century Gothic" w:hAnsi="Century Gothic"/>
          <w:sz w:val="20"/>
          <w:szCs w:val="20"/>
        </w:rPr>
        <w:t xml:space="preserve">jsou sdělovány </w:t>
      </w:r>
      <w:r w:rsidRPr="00FF1C1B">
        <w:rPr>
          <w:rFonts w:ascii="Century Gothic" w:hAnsi="Century Gothic"/>
          <w:sz w:val="20"/>
          <w:szCs w:val="20"/>
        </w:rPr>
        <w:t xml:space="preserve">na pedagogické radě nebo organizační poradě. </w:t>
      </w:r>
    </w:p>
    <w:p w:rsidR="00836DD8" w:rsidRPr="00836DD8" w:rsidRDefault="00836DD8" w:rsidP="00086D0A">
      <w:pPr>
        <w:suppressLineNumbers/>
        <w:jc w:val="center"/>
        <w:rPr>
          <w:rStyle w:val="Siln"/>
          <w:rFonts w:ascii="Century Gothic" w:hAnsi="Century Gothic"/>
          <w:b w:val="0"/>
        </w:rPr>
      </w:pPr>
      <w:bookmarkStart w:id="0" w:name="_GoBack"/>
      <w:bookmarkEnd w:id="0"/>
      <w:r w:rsidRPr="00836DD8">
        <w:rPr>
          <w:rFonts w:ascii="Century Gothic" w:hAnsi="Century Gothic"/>
          <w:color w:val="0000FF"/>
          <w:u w:val="single"/>
        </w:rPr>
        <w:br w:type="page"/>
      </w:r>
      <w:r w:rsidRPr="00836DD8">
        <w:rPr>
          <w:rFonts w:ascii="Corbel" w:hAnsi="Corbel"/>
          <w:b/>
          <w:i/>
          <w:color w:val="FF9900"/>
          <w:sz w:val="28"/>
          <w:szCs w:val="24"/>
        </w:rPr>
        <w:t>VII. Organizační schéma školy</w:t>
      </w:r>
    </w:p>
    <w:p w:rsidR="00836DD8" w:rsidRPr="00836DD8" w:rsidRDefault="00836DD8" w:rsidP="00836DD8">
      <w:pPr>
        <w:rPr>
          <w:rFonts w:ascii="Century Gothic" w:hAnsi="Century Gothic"/>
        </w:rPr>
      </w:pPr>
    </w:p>
    <w:p w:rsidR="00047550" w:rsidRDefault="00B3695B" w:rsidP="00047550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BDECBDB" wp14:editId="4D3F60F5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7358380" cy="515302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838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1235DF" w:rsidRDefault="001235DF" w:rsidP="00047550">
      <w:pPr>
        <w:rPr>
          <w:rFonts w:ascii="Century Gothic" w:hAnsi="Century Gothic"/>
          <w:noProof/>
        </w:rPr>
      </w:pPr>
    </w:p>
    <w:p w:rsidR="001235DF" w:rsidRDefault="001235DF" w:rsidP="00047550">
      <w:pPr>
        <w:rPr>
          <w:rFonts w:ascii="Century Gothic" w:hAnsi="Century Gothic"/>
          <w:noProof/>
        </w:rPr>
      </w:pPr>
    </w:p>
    <w:p w:rsidR="001235DF" w:rsidRDefault="001235DF" w:rsidP="00047550">
      <w:pPr>
        <w:rPr>
          <w:rFonts w:ascii="Century Gothic" w:hAnsi="Century Gothic"/>
          <w:noProof/>
        </w:rPr>
      </w:pPr>
    </w:p>
    <w:p w:rsidR="001235DF" w:rsidRDefault="001235DF" w:rsidP="00047550">
      <w:pPr>
        <w:rPr>
          <w:rFonts w:ascii="Century Gothic" w:hAnsi="Century Gothic"/>
          <w:noProof/>
        </w:rPr>
      </w:pPr>
    </w:p>
    <w:p w:rsidR="001235DF" w:rsidRDefault="00B3695B" w:rsidP="00047550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6432" behindDoc="0" locked="0" layoutInCell="1" allowOverlap="1" wp14:anchorId="779FE1E1" wp14:editId="4BA96727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7280280" cy="101917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Žáci se specifickými vzdělávcími potřebam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2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550" w:rsidRDefault="00047550" w:rsidP="00047550">
      <w:pPr>
        <w:rPr>
          <w:rFonts w:ascii="Century Gothic" w:hAnsi="Century Gothic"/>
        </w:rPr>
      </w:pPr>
    </w:p>
    <w:p w:rsidR="00B401E8" w:rsidRDefault="00B401E8" w:rsidP="00047550">
      <w:pPr>
        <w:rPr>
          <w:rFonts w:ascii="Century Gothic" w:hAnsi="Century Gothic"/>
          <w:noProof/>
        </w:rPr>
      </w:pPr>
    </w:p>
    <w:p w:rsidR="00B401E8" w:rsidRDefault="00B401E8" w:rsidP="00047550">
      <w:pPr>
        <w:rPr>
          <w:rFonts w:ascii="Century Gothic" w:hAnsi="Century Gothic"/>
          <w:noProof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047550" w:rsidRDefault="00047550" w:rsidP="00047550">
      <w:pPr>
        <w:rPr>
          <w:rFonts w:ascii="Century Gothic" w:hAnsi="Century Gothic"/>
        </w:rPr>
      </w:pPr>
    </w:p>
    <w:p w:rsidR="00DE1919" w:rsidRDefault="00DE1919" w:rsidP="00047550">
      <w:pPr>
        <w:rPr>
          <w:rFonts w:ascii="Century Gothic" w:hAnsi="Century Gothic"/>
        </w:rPr>
      </w:pPr>
    </w:p>
    <w:p w:rsidR="00836DD8" w:rsidRPr="00836DD8" w:rsidRDefault="00086D0A" w:rsidP="00047550">
      <w:pPr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836DD8" w:rsidRPr="00836DD8">
        <w:rPr>
          <w:rFonts w:ascii="Century Gothic" w:hAnsi="Century Gothic"/>
        </w:rPr>
        <w:t xml:space="preserve"> Praze dne </w:t>
      </w:r>
      <w:r w:rsidR="00B3695B">
        <w:rPr>
          <w:rFonts w:ascii="Century Gothic" w:hAnsi="Century Gothic"/>
        </w:rPr>
        <w:t>30</w:t>
      </w:r>
      <w:r w:rsidR="001235DF">
        <w:rPr>
          <w:rFonts w:ascii="Century Gothic" w:hAnsi="Century Gothic"/>
        </w:rPr>
        <w:t>. 8. 202</w:t>
      </w:r>
      <w:r w:rsidR="00B3695B">
        <w:rPr>
          <w:rFonts w:ascii="Century Gothic" w:hAnsi="Century Gothic"/>
        </w:rPr>
        <w:t>4</w:t>
      </w:r>
    </w:p>
    <w:p w:rsidR="00836DD8" w:rsidRPr="00836DD8" w:rsidRDefault="00836DD8" w:rsidP="00836DD8">
      <w:pPr>
        <w:rPr>
          <w:rFonts w:ascii="Century Gothic" w:hAnsi="Century Gothic"/>
        </w:rPr>
      </w:pPr>
    </w:p>
    <w:p w:rsidR="00836DD8" w:rsidRPr="00836DD8" w:rsidRDefault="00836DD8" w:rsidP="00836DD8">
      <w:pPr>
        <w:rPr>
          <w:rFonts w:ascii="Century Gothic" w:hAnsi="Century Gothic"/>
        </w:rPr>
      </w:pPr>
      <w:r w:rsidRPr="00836DD8">
        <w:rPr>
          <w:rFonts w:ascii="Century Gothic" w:hAnsi="Century Gothic"/>
        </w:rPr>
        <w:t>Končí platnost organizačního řádu pro rok 20</w:t>
      </w:r>
      <w:r w:rsidR="00062722">
        <w:rPr>
          <w:rFonts w:ascii="Century Gothic" w:hAnsi="Century Gothic"/>
        </w:rPr>
        <w:t>2</w:t>
      </w:r>
      <w:r w:rsidR="00B3695B">
        <w:rPr>
          <w:rFonts w:ascii="Century Gothic" w:hAnsi="Century Gothic"/>
        </w:rPr>
        <w:t>3</w:t>
      </w:r>
      <w:r w:rsidR="001879C9">
        <w:rPr>
          <w:rFonts w:ascii="Century Gothic" w:hAnsi="Century Gothic"/>
        </w:rPr>
        <w:t>/20</w:t>
      </w:r>
      <w:r w:rsidR="00FF1C1B">
        <w:rPr>
          <w:rFonts w:ascii="Century Gothic" w:hAnsi="Century Gothic"/>
        </w:rPr>
        <w:t>2</w:t>
      </w:r>
      <w:r w:rsidR="00B3695B">
        <w:rPr>
          <w:rFonts w:ascii="Century Gothic" w:hAnsi="Century Gothic"/>
        </w:rPr>
        <w:t>4</w:t>
      </w:r>
      <w:r w:rsidRPr="00836DD8">
        <w:rPr>
          <w:rFonts w:ascii="Century Gothic" w:hAnsi="Century Gothic"/>
        </w:rPr>
        <w:t>.</w:t>
      </w:r>
    </w:p>
    <w:p w:rsidR="00836DD8" w:rsidRPr="00836DD8" w:rsidRDefault="00836DD8" w:rsidP="00836DD8">
      <w:pPr>
        <w:rPr>
          <w:rFonts w:ascii="Century Gothic" w:hAnsi="Century Gothic"/>
        </w:rPr>
      </w:pPr>
      <w:r w:rsidRPr="00836DD8">
        <w:rPr>
          <w:rFonts w:ascii="Century Gothic" w:hAnsi="Century Gothic"/>
        </w:rPr>
        <w:t xml:space="preserve">Tento organizační řád nabývá platnosti po schválení pedagogickou radou dne </w:t>
      </w:r>
      <w:r w:rsidR="00FF1C1B">
        <w:rPr>
          <w:rFonts w:ascii="Century Gothic" w:hAnsi="Century Gothic"/>
        </w:rPr>
        <w:t>1</w:t>
      </w:r>
      <w:r w:rsidR="000D7F2F">
        <w:rPr>
          <w:rFonts w:ascii="Century Gothic" w:hAnsi="Century Gothic"/>
        </w:rPr>
        <w:t>.</w:t>
      </w:r>
      <w:r w:rsidR="001235DF">
        <w:rPr>
          <w:rFonts w:ascii="Century Gothic" w:hAnsi="Century Gothic"/>
        </w:rPr>
        <w:t xml:space="preserve"> </w:t>
      </w:r>
      <w:r w:rsidR="000D7F2F">
        <w:rPr>
          <w:rFonts w:ascii="Century Gothic" w:hAnsi="Century Gothic"/>
        </w:rPr>
        <w:t>9.</w:t>
      </w:r>
      <w:r w:rsidR="001235DF">
        <w:rPr>
          <w:rFonts w:ascii="Century Gothic" w:hAnsi="Century Gothic"/>
        </w:rPr>
        <w:t xml:space="preserve"> </w:t>
      </w:r>
      <w:r w:rsidR="000D7F2F">
        <w:rPr>
          <w:rFonts w:ascii="Century Gothic" w:hAnsi="Century Gothic"/>
        </w:rPr>
        <w:t>20</w:t>
      </w:r>
      <w:r w:rsidR="00FF1C1B">
        <w:rPr>
          <w:rFonts w:ascii="Century Gothic" w:hAnsi="Century Gothic"/>
        </w:rPr>
        <w:t>2</w:t>
      </w:r>
      <w:r w:rsidR="00B3695B">
        <w:rPr>
          <w:rFonts w:ascii="Century Gothic" w:hAnsi="Century Gothic"/>
        </w:rPr>
        <w:t>4</w:t>
      </w:r>
      <w:r w:rsidRPr="00836DD8">
        <w:rPr>
          <w:rFonts w:ascii="Century Gothic" w:hAnsi="Century Gothic"/>
        </w:rPr>
        <w:t>.</w:t>
      </w:r>
    </w:p>
    <w:p w:rsidR="00836DD8" w:rsidRPr="00836DD8" w:rsidRDefault="00836DD8" w:rsidP="00836DD8">
      <w:pPr>
        <w:rPr>
          <w:rFonts w:ascii="Century Gothic" w:hAnsi="Century Gothic"/>
        </w:rPr>
      </w:pPr>
    </w:p>
    <w:p w:rsidR="00836DD8" w:rsidRPr="00836DD8" w:rsidRDefault="00836DD8" w:rsidP="00836DD8">
      <w:pPr>
        <w:rPr>
          <w:rFonts w:ascii="Century Gothic" w:hAnsi="Century Gothic"/>
        </w:rPr>
      </w:pPr>
    </w:p>
    <w:p w:rsidR="00836DD8" w:rsidRPr="00836DD8" w:rsidRDefault="00836DD8" w:rsidP="00836DD8">
      <w:pPr>
        <w:rPr>
          <w:rFonts w:ascii="Century Gothic" w:hAnsi="Century Gothic"/>
        </w:rPr>
      </w:pPr>
    </w:p>
    <w:p w:rsidR="00836DD8" w:rsidRPr="007A4C1B" w:rsidRDefault="00836DD8" w:rsidP="007A4C1B">
      <w:pPr>
        <w:tabs>
          <w:tab w:val="left" w:pos="6237"/>
        </w:tabs>
        <w:jc w:val="right"/>
        <w:rPr>
          <w:rStyle w:val="Siln"/>
          <w:rFonts w:ascii="Century Gothic" w:hAnsi="Century Gothic"/>
          <w:b w:val="0"/>
        </w:rPr>
      </w:pPr>
      <w:r w:rsidRPr="00836DD8">
        <w:rPr>
          <w:rStyle w:val="Siln"/>
          <w:rFonts w:ascii="Century Gothic" w:hAnsi="Century Gothic"/>
        </w:rPr>
        <w:tab/>
      </w:r>
      <w:r w:rsidRPr="007A4C1B">
        <w:rPr>
          <w:rStyle w:val="Siln"/>
          <w:rFonts w:ascii="Century Gothic" w:hAnsi="Century Gothic"/>
          <w:b w:val="0"/>
        </w:rPr>
        <w:t>Mgr. Tereza Martínková</w:t>
      </w:r>
    </w:p>
    <w:p w:rsidR="00836DD8" w:rsidRPr="00836DD8" w:rsidRDefault="00C35085" w:rsidP="00DE1919">
      <w:pPr>
        <w:tabs>
          <w:tab w:val="left" w:pos="6663"/>
        </w:tabs>
        <w:jc w:val="center"/>
        <w:rPr>
          <w:rFonts w:ascii="Century Gothic" w:hAnsi="Century Gothic"/>
          <w:sz w:val="22"/>
          <w:szCs w:val="22"/>
        </w:rPr>
      </w:pPr>
      <w:r>
        <w:rPr>
          <w:rStyle w:val="Siln"/>
          <w:rFonts w:ascii="Century Gothic" w:hAnsi="Century Gothic"/>
          <w:b w:val="0"/>
        </w:rPr>
        <w:tab/>
      </w:r>
      <w:r w:rsidR="00836DD8" w:rsidRPr="007A4C1B">
        <w:rPr>
          <w:rStyle w:val="Siln"/>
          <w:rFonts w:ascii="Century Gothic" w:hAnsi="Century Gothic"/>
          <w:b w:val="0"/>
        </w:rPr>
        <w:t>ředitelka školy</w:t>
      </w:r>
      <w:r w:rsidR="002732FC">
        <w:rPr>
          <w:noProof/>
        </w:rPr>
        <w:drawing>
          <wp:anchor distT="0" distB="0" distL="114300" distR="114300" simplePos="0" relativeHeight="251663360" behindDoc="1" locked="0" layoutInCell="1" allowOverlap="1" wp14:anchorId="33AC364D" wp14:editId="70ABF765">
            <wp:simplePos x="0" y="0"/>
            <wp:positionH relativeFrom="page">
              <wp:posOffset>-152400</wp:posOffset>
            </wp:positionH>
            <wp:positionV relativeFrom="paragraph">
              <wp:posOffset>5285740</wp:posOffset>
            </wp:positionV>
            <wp:extent cx="7569835" cy="939800"/>
            <wp:effectExtent l="0" t="0" r="0" b="0"/>
            <wp:wrapNone/>
            <wp:docPr id="7" name="obrázek 7" descr="G:\ALS\CURIE\hlavičkový papír\pat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ALS\CURIE\hlavičkový papír\patičk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6DD8" w:rsidRPr="0083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F24"/>
    <w:multiLevelType w:val="hybridMultilevel"/>
    <w:tmpl w:val="8BAA6A6C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11CE"/>
    <w:multiLevelType w:val="hybridMultilevel"/>
    <w:tmpl w:val="955EC352"/>
    <w:lvl w:ilvl="0" w:tplc="FE8E29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BF5"/>
    <w:multiLevelType w:val="hybridMultilevel"/>
    <w:tmpl w:val="82B83388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F25F1"/>
    <w:multiLevelType w:val="hybridMultilevel"/>
    <w:tmpl w:val="917E114E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C1DCB"/>
    <w:multiLevelType w:val="hybridMultilevel"/>
    <w:tmpl w:val="AEDA536C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54BDF"/>
    <w:multiLevelType w:val="hybridMultilevel"/>
    <w:tmpl w:val="898426B8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0D21"/>
    <w:multiLevelType w:val="hybridMultilevel"/>
    <w:tmpl w:val="20DCF376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548B2"/>
    <w:multiLevelType w:val="hybridMultilevel"/>
    <w:tmpl w:val="DA7AF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F44BA6"/>
    <w:multiLevelType w:val="hybridMultilevel"/>
    <w:tmpl w:val="AF5041A8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1313C"/>
    <w:multiLevelType w:val="hybridMultilevel"/>
    <w:tmpl w:val="0F569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6265A"/>
    <w:multiLevelType w:val="hybridMultilevel"/>
    <w:tmpl w:val="5348663A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A58A3"/>
    <w:multiLevelType w:val="hybridMultilevel"/>
    <w:tmpl w:val="116E0852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D0AD3"/>
    <w:multiLevelType w:val="hybridMultilevel"/>
    <w:tmpl w:val="C75A6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D5DE8"/>
    <w:multiLevelType w:val="hybridMultilevel"/>
    <w:tmpl w:val="468E324E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A26AB"/>
    <w:multiLevelType w:val="hybridMultilevel"/>
    <w:tmpl w:val="68CE4264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81626"/>
    <w:multiLevelType w:val="hybridMultilevel"/>
    <w:tmpl w:val="A0542E74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F576B"/>
    <w:multiLevelType w:val="hybridMultilevel"/>
    <w:tmpl w:val="C09CA938"/>
    <w:lvl w:ilvl="0" w:tplc="8C8EAB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A74C33"/>
    <w:multiLevelType w:val="hybridMultilevel"/>
    <w:tmpl w:val="A44228C8"/>
    <w:lvl w:ilvl="0" w:tplc="CAAE1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651E"/>
    <w:multiLevelType w:val="hybridMultilevel"/>
    <w:tmpl w:val="A644F300"/>
    <w:lvl w:ilvl="0" w:tplc="D2BE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17"/>
  </w:num>
  <w:num w:numId="7">
    <w:abstractNumId w:val="6"/>
  </w:num>
  <w:num w:numId="8">
    <w:abstractNumId w:val="11"/>
  </w:num>
  <w:num w:numId="9">
    <w:abstractNumId w:val="18"/>
  </w:num>
  <w:num w:numId="10">
    <w:abstractNumId w:val="15"/>
  </w:num>
  <w:num w:numId="11">
    <w:abstractNumId w:val="2"/>
  </w:num>
  <w:num w:numId="12">
    <w:abstractNumId w:val="3"/>
  </w:num>
  <w:num w:numId="13">
    <w:abstractNumId w:val="10"/>
  </w:num>
  <w:num w:numId="14">
    <w:abstractNumId w:val="14"/>
  </w:num>
  <w:num w:numId="15">
    <w:abstractNumId w:val="13"/>
  </w:num>
  <w:num w:numId="16">
    <w:abstractNumId w:val="0"/>
  </w:num>
  <w:num w:numId="17">
    <w:abstractNumId w:val="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D8"/>
    <w:rsid w:val="00017EF3"/>
    <w:rsid w:val="00047550"/>
    <w:rsid w:val="00062722"/>
    <w:rsid w:val="00086D0A"/>
    <w:rsid w:val="000D7F2F"/>
    <w:rsid w:val="001235DF"/>
    <w:rsid w:val="001879C9"/>
    <w:rsid w:val="002732FC"/>
    <w:rsid w:val="002A4924"/>
    <w:rsid w:val="002B3C37"/>
    <w:rsid w:val="002B4A74"/>
    <w:rsid w:val="0033383E"/>
    <w:rsid w:val="003770D0"/>
    <w:rsid w:val="00391EE8"/>
    <w:rsid w:val="003E542C"/>
    <w:rsid w:val="00472407"/>
    <w:rsid w:val="004E29A5"/>
    <w:rsid w:val="004E6475"/>
    <w:rsid w:val="00693ABE"/>
    <w:rsid w:val="0069556B"/>
    <w:rsid w:val="007A4C1B"/>
    <w:rsid w:val="00836DD8"/>
    <w:rsid w:val="008E0FA6"/>
    <w:rsid w:val="00910C57"/>
    <w:rsid w:val="00966B96"/>
    <w:rsid w:val="009E7A5E"/>
    <w:rsid w:val="00A966B2"/>
    <w:rsid w:val="00AF7309"/>
    <w:rsid w:val="00B3695B"/>
    <w:rsid w:val="00B401E8"/>
    <w:rsid w:val="00C35085"/>
    <w:rsid w:val="00DE1919"/>
    <w:rsid w:val="00E370A8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860B"/>
  <w15:chartTrackingRefBased/>
  <w15:docId w15:val="{A1F1803E-8B68-4BD3-8A6E-4A37BFCA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DD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6DD8"/>
    <w:pPr>
      <w:spacing w:before="240" w:after="60"/>
      <w:jc w:val="center"/>
      <w:outlineLvl w:val="1"/>
    </w:pPr>
    <w:rPr>
      <w:rFonts w:ascii="Times" w:hAnsi="Times"/>
      <w:b/>
      <w:i/>
      <w:sz w:val="22"/>
    </w:rPr>
  </w:style>
  <w:style w:type="paragraph" w:styleId="Nadpis3">
    <w:name w:val="heading 3"/>
    <w:basedOn w:val="Normln"/>
    <w:link w:val="Nadpis3Char"/>
    <w:qFormat/>
    <w:rsid w:val="00836DD8"/>
    <w:pPr>
      <w:widowControl/>
      <w:spacing w:before="82"/>
      <w:outlineLvl w:val="2"/>
    </w:pPr>
    <w:rPr>
      <w:rFonts w:ascii="Georgia" w:hAnsi="Georgia"/>
      <w:b/>
      <w:bCs/>
      <w:color w:val="E6671B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DD8"/>
    <w:pPr>
      <w:widowControl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36DD8"/>
    <w:rPr>
      <w:rFonts w:ascii="Times" w:eastAsia="Times New Roman" w:hAnsi="Times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36DD8"/>
    <w:rPr>
      <w:rFonts w:ascii="Georgia" w:eastAsia="Times New Roman" w:hAnsi="Georgia" w:cs="Times New Roman"/>
      <w:b/>
      <w:bCs/>
      <w:color w:val="E6671B"/>
      <w:sz w:val="29"/>
      <w:szCs w:val="29"/>
      <w:lang w:eastAsia="cs-CZ"/>
    </w:rPr>
  </w:style>
  <w:style w:type="paragraph" w:styleId="Normlnweb">
    <w:name w:val="Normal (Web)"/>
    <w:basedOn w:val="Normln"/>
    <w:rsid w:val="00836DD8"/>
    <w:pPr>
      <w:widowControl/>
      <w:spacing w:after="131"/>
    </w:pPr>
    <w:rPr>
      <w:rFonts w:ascii="Times New Roman" w:hAnsi="Times New Roman"/>
      <w:sz w:val="24"/>
      <w:szCs w:val="24"/>
    </w:rPr>
  </w:style>
  <w:style w:type="character" w:styleId="Siln">
    <w:name w:val="Strong"/>
    <w:qFormat/>
    <w:rsid w:val="00836DD8"/>
    <w:rPr>
      <w:b/>
      <w:bCs/>
    </w:rPr>
  </w:style>
  <w:style w:type="table" w:styleId="Mkatabulky">
    <w:name w:val="Table Grid"/>
    <w:basedOn w:val="Normlntabulka"/>
    <w:uiPriority w:val="39"/>
    <w:rsid w:val="0008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1B4C-3A40-497F-980D-BBDD0F66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1490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3</cp:revision>
  <cp:lastPrinted>2014-08-28T14:13:00Z</cp:lastPrinted>
  <dcterms:created xsi:type="dcterms:W3CDTF">2024-09-01T20:04:00Z</dcterms:created>
  <dcterms:modified xsi:type="dcterms:W3CDTF">2024-09-01T20:05:00Z</dcterms:modified>
</cp:coreProperties>
</file>